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68" w:rsidRPr="00CD72C3" w:rsidRDefault="00CD72C3" w:rsidP="00CD72C3">
      <w:pPr>
        <w:jc w:val="center"/>
        <w:rPr>
          <w:sz w:val="24"/>
          <w:szCs w:val="24"/>
        </w:rPr>
      </w:pPr>
      <w:r w:rsidRPr="00CD72C3">
        <w:rPr>
          <w:sz w:val="24"/>
          <w:szCs w:val="24"/>
        </w:rPr>
        <w:t>Protokół Nr III/2019</w:t>
      </w:r>
    </w:p>
    <w:p w:rsidR="00CD72C3" w:rsidRDefault="00CD72C3">
      <w:pPr>
        <w:rPr>
          <w:sz w:val="24"/>
          <w:szCs w:val="24"/>
        </w:rPr>
      </w:pPr>
      <w:r w:rsidRPr="00CD72C3">
        <w:rPr>
          <w:sz w:val="24"/>
          <w:szCs w:val="24"/>
        </w:rPr>
        <w:t>z obrad sesji Rady Gminy Bircza, odbytej w dniu 20 lutego 2019 roku w sali klubowej Gminnego Ośrodka Kultury, Sportu i Turystyki w Birczy.</w:t>
      </w:r>
    </w:p>
    <w:p w:rsidR="00CD72C3" w:rsidRDefault="00CD72C3">
      <w:pPr>
        <w:rPr>
          <w:sz w:val="24"/>
          <w:szCs w:val="24"/>
        </w:rPr>
      </w:pPr>
      <w:r>
        <w:rPr>
          <w:sz w:val="24"/>
          <w:szCs w:val="24"/>
        </w:rPr>
        <w:t>Sesja trwała  od godz. 10</w:t>
      </w:r>
      <w:r>
        <w:rPr>
          <w:sz w:val="24"/>
          <w:szCs w:val="24"/>
          <w:vertAlign w:val="superscript"/>
        </w:rPr>
        <w:t>00</w:t>
      </w:r>
      <w:r>
        <w:rPr>
          <w:sz w:val="24"/>
          <w:szCs w:val="24"/>
        </w:rPr>
        <w:t xml:space="preserve"> do godz.</w:t>
      </w:r>
      <w:r w:rsidR="00833AF8">
        <w:rPr>
          <w:sz w:val="24"/>
          <w:szCs w:val="24"/>
        </w:rPr>
        <w:t>12</w:t>
      </w:r>
      <w:r w:rsidR="00833AF8">
        <w:rPr>
          <w:sz w:val="24"/>
          <w:szCs w:val="24"/>
          <w:vertAlign w:val="superscript"/>
        </w:rPr>
        <w:t>00</w:t>
      </w:r>
      <w:r w:rsidR="00833AF8">
        <w:rPr>
          <w:sz w:val="24"/>
          <w:szCs w:val="24"/>
        </w:rPr>
        <w:t>.</w:t>
      </w:r>
    </w:p>
    <w:p w:rsidR="001B048A" w:rsidRDefault="002947FA" w:rsidP="00F457A3">
      <w:pPr>
        <w:spacing w:after="0" w:line="240" w:lineRule="auto"/>
        <w:rPr>
          <w:sz w:val="24"/>
          <w:szCs w:val="24"/>
        </w:rPr>
      </w:pPr>
      <w:r>
        <w:rPr>
          <w:sz w:val="24"/>
          <w:szCs w:val="24"/>
        </w:rPr>
        <w:t>W sesji uczestniczył</w:t>
      </w:r>
      <w:r w:rsidR="001B048A">
        <w:rPr>
          <w:sz w:val="24"/>
          <w:szCs w:val="24"/>
        </w:rPr>
        <w:t>o</w:t>
      </w:r>
      <w:r>
        <w:rPr>
          <w:sz w:val="24"/>
          <w:szCs w:val="24"/>
        </w:rPr>
        <w:t xml:space="preserve"> </w:t>
      </w:r>
      <w:r w:rsidR="00F457A3">
        <w:rPr>
          <w:sz w:val="24"/>
          <w:szCs w:val="24"/>
        </w:rPr>
        <w:t xml:space="preserve">14 </w:t>
      </w:r>
      <w:r w:rsidR="001B048A">
        <w:rPr>
          <w:sz w:val="24"/>
          <w:szCs w:val="24"/>
        </w:rPr>
        <w:t xml:space="preserve"> Radnych</w:t>
      </w:r>
      <w:r w:rsidR="00F457A3">
        <w:rPr>
          <w:sz w:val="24"/>
          <w:szCs w:val="24"/>
        </w:rPr>
        <w:t>. Nieobecny był Radny Pan Ryszard Hajnold (nieobecność usprawiedliwiona). Ponadto w sesji uczestniczyli: Wójt Gminy Bircza – Pan Grzegorz Gągola, Skarbnik Gminy – Pani Bogumiła Sowa-Wiśniowska, Radny powiatu Przemyskiego – Pan Wojciech Bobowski,  Prezes Zakładu Gospodarki Komunalnej i mieszkaniowej – Pan Jan Lichota oraz Sołtysi z terenu Gminy Bircza.</w:t>
      </w:r>
    </w:p>
    <w:p w:rsidR="00833AF8" w:rsidRDefault="00D61683" w:rsidP="00D61683">
      <w:pPr>
        <w:spacing w:after="0" w:line="240" w:lineRule="auto"/>
        <w:rPr>
          <w:sz w:val="24"/>
          <w:szCs w:val="24"/>
        </w:rPr>
      </w:pPr>
      <w:r>
        <w:rPr>
          <w:sz w:val="24"/>
          <w:szCs w:val="24"/>
        </w:rPr>
        <w:t>Uczestniczą</w:t>
      </w:r>
      <w:r w:rsidR="00F457A3">
        <w:rPr>
          <w:sz w:val="24"/>
          <w:szCs w:val="24"/>
        </w:rPr>
        <w:t>cych w sesji obrazują załączone do protokołu listy obecności.</w:t>
      </w:r>
    </w:p>
    <w:p w:rsidR="00D61683" w:rsidRDefault="00D61683" w:rsidP="00D61683">
      <w:pPr>
        <w:spacing w:after="0" w:line="240" w:lineRule="auto"/>
        <w:rPr>
          <w:sz w:val="24"/>
          <w:szCs w:val="24"/>
        </w:rPr>
      </w:pPr>
    </w:p>
    <w:p w:rsidR="00833AF8" w:rsidRDefault="00833AF8">
      <w:pPr>
        <w:rPr>
          <w:b/>
          <w:sz w:val="24"/>
          <w:szCs w:val="24"/>
        </w:rPr>
      </w:pPr>
      <w:r w:rsidRPr="00833AF8">
        <w:rPr>
          <w:b/>
          <w:sz w:val="24"/>
          <w:szCs w:val="24"/>
        </w:rPr>
        <w:t>Porządek sesji przedstawiał się następująco:</w:t>
      </w:r>
    </w:p>
    <w:p w:rsidR="00CC0E49" w:rsidRPr="00267C2F" w:rsidRDefault="00CC0E49" w:rsidP="00CC0E49">
      <w:pPr>
        <w:pStyle w:val="NormalnyWeb"/>
        <w:numPr>
          <w:ilvl w:val="0"/>
          <w:numId w:val="2"/>
        </w:numPr>
        <w:spacing w:after="0"/>
        <w:rPr>
          <w:rFonts w:ascii="Bookman Old Style" w:hAnsi="Bookman Old Style"/>
          <w:sz w:val="22"/>
          <w:szCs w:val="22"/>
        </w:rPr>
      </w:pPr>
      <w:r w:rsidRPr="00267C2F">
        <w:rPr>
          <w:rFonts w:ascii="Bookman Old Style" w:hAnsi="Bookman Old Style"/>
          <w:bCs/>
          <w:sz w:val="22"/>
          <w:szCs w:val="22"/>
        </w:rPr>
        <w:t>Otwarcie sesji i stwierdzenie prawomocności obrad.</w:t>
      </w:r>
    </w:p>
    <w:p w:rsidR="00CC0E49" w:rsidRPr="00267C2F" w:rsidRDefault="00CC0E49" w:rsidP="00CC0E49">
      <w:pPr>
        <w:pStyle w:val="NormalnyWeb"/>
        <w:numPr>
          <w:ilvl w:val="0"/>
          <w:numId w:val="2"/>
        </w:numPr>
        <w:spacing w:after="0"/>
        <w:rPr>
          <w:rFonts w:ascii="Bookman Old Style" w:hAnsi="Bookman Old Style"/>
          <w:sz w:val="22"/>
          <w:szCs w:val="22"/>
        </w:rPr>
      </w:pPr>
      <w:r w:rsidRPr="00267C2F">
        <w:rPr>
          <w:rFonts w:ascii="Bookman Old Style" w:hAnsi="Bookman Old Style"/>
          <w:bCs/>
          <w:sz w:val="22"/>
          <w:szCs w:val="22"/>
        </w:rPr>
        <w:t>Przyjęcie porządku obrad.</w:t>
      </w:r>
    </w:p>
    <w:p w:rsidR="00CC0E49" w:rsidRPr="00267C2F" w:rsidRDefault="00CC0E49" w:rsidP="00CC0E49">
      <w:pPr>
        <w:pStyle w:val="NormalnyWeb"/>
        <w:numPr>
          <w:ilvl w:val="0"/>
          <w:numId w:val="2"/>
        </w:numPr>
        <w:spacing w:after="0"/>
        <w:rPr>
          <w:rFonts w:ascii="Bookman Old Style" w:hAnsi="Bookman Old Style"/>
          <w:sz w:val="22"/>
          <w:szCs w:val="22"/>
        </w:rPr>
      </w:pPr>
      <w:r w:rsidRPr="00267C2F">
        <w:rPr>
          <w:rFonts w:ascii="Bookman Old Style" w:hAnsi="Bookman Old Style"/>
          <w:bCs/>
          <w:sz w:val="22"/>
          <w:szCs w:val="22"/>
        </w:rPr>
        <w:t xml:space="preserve">Przyjęcie protokołu z </w:t>
      </w:r>
      <w:r>
        <w:rPr>
          <w:rFonts w:ascii="Bookman Old Style" w:hAnsi="Bookman Old Style"/>
          <w:bCs/>
          <w:sz w:val="22"/>
          <w:szCs w:val="22"/>
        </w:rPr>
        <w:t>dwóch ostatnich</w:t>
      </w:r>
      <w:r w:rsidRPr="00267C2F">
        <w:rPr>
          <w:rFonts w:ascii="Bookman Old Style" w:hAnsi="Bookman Old Style"/>
          <w:bCs/>
          <w:sz w:val="22"/>
          <w:szCs w:val="22"/>
        </w:rPr>
        <w:t xml:space="preserve"> sesji Rady Gminy.</w:t>
      </w:r>
    </w:p>
    <w:p w:rsidR="00CC0E49" w:rsidRPr="00267C2F" w:rsidRDefault="00CC0E49" w:rsidP="00CC0E49">
      <w:pPr>
        <w:pStyle w:val="NormalnyWeb"/>
        <w:numPr>
          <w:ilvl w:val="0"/>
          <w:numId w:val="2"/>
        </w:numPr>
        <w:spacing w:after="0"/>
        <w:rPr>
          <w:rFonts w:ascii="Bookman Old Style" w:hAnsi="Bookman Old Style"/>
          <w:sz w:val="22"/>
          <w:szCs w:val="22"/>
        </w:rPr>
      </w:pPr>
      <w:r w:rsidRPr="00267C2F">
        <w:rPr>
          <w:rFonts w:ascii="Bookman Old Style" w:hAnsi="Bookman Old Style"/>
          <w:bCs/>
          <w:sz w:val="22"/>
          <w:szCs w:val="22"/>
        </w:rPr>
        <w:t>Informacja Wójta o działalności za okres międzysesyjny.</w:t>
      </w:r>
    </w:p>
    <w:p w:rsidR="00CC0E49" w:rsidRPr="008B76C7" w:rsidRDefault="00CC0E49" w:rsidP="00CC0E49">
      <w:pPr>
        <w:pStyle w:val="NormalnyWeb"/>
        <w:numPr>
          <w:ilvl w:val="0"/>
          <w:numId w:val="2"/>
        </w:numPr>
        <w:spacing w:after="0"/>
        <w:rPr>
          <w:rFonts w:ascii="Bookman Old Style" w:hAnsi="Bookman Old Style"/>
          <w:sz w:val="22"/>
          <w:szCs w:val="22"/>
        </w:rPr>
      </w:pPr>
      <w:r w:rsidRPr="00267C2F">
        <w:rPr>
          <w:rFonts w:ascii="Bookman Old Style" w:hAnsi="Bookman Old Style"/>
          <w:bCs/>
          <w:sz w:val="22"/>
          <w:szCs w:val="22"/>
        </w:rPr>
        <w:t>Podjęcie uchwał w sprawach:</w:t>
      </w:r>
    </w:p>
    <w:p w:rsidR="00CC0E49" w:rsidRPr="00267C2F" w:rsidRDefault="00CC0E49" w:rsidP="00CC0E49">
      <w:pPr>
        <w:pStyle w:val="Akapitzlist"/>
        <w:numPr>
          <w:ilvl w:val="0"/>
          <w:numId w:val="1"/>
        </w:numPr>
        <w:ind w:left="993"/>
        <w:jc w:val="both"/>
        <w:rPr>
          <w:rFonts w:ascii="Bookman Old Style" w:eastAsiaTheme="minorHAnsi" w:hAnsi="Bookman Old Style" w:cs="Tahoma"/>
        </w:rPr>
      </w:pPr>
      <w:r w:rsidRPr="00267C2F">
        <w:rPr>
          <w:rFonts w:ascii="Bookman Old Style" w:eastAsiaTheme="minorHAnsi" w:hAnsi="Bookman Old Style" w:cs="Tahoma"/>
        </w:rPr>
        <w:t>wyrażenia zgody na odstąpienie od obowiązku przetargowego trybu zawarcia umowy dzierżawy nieruchomości mienia komunalnego Gminy Bircza (obręb Huta Brzuska: działki nr 10/1 o pow. dzierżawy 0,8900 ha);</w:t>
      </w:r>
    </w:p>
    <w:p w:rsidR="00CC0E49" w:rsidRPr="00267C2F" w:rsidRDefault="00CC0E49" w:rsidP="00CC0E49">
      <w:pPr>
        <w:pStyle w:val="Akapitzlist"/>
        <w:numPr>
          <w:ilvl w:val="0"/>
          <w:numId w:val="1"/>
        </w:numPr>
        <w:ind w:left="993"/>
        <w:jc w:val="both"/>
        <w:rPr>
          <w:rFonts w:ascii="Bookman Old Style" w:eastAsiaTheme="minorHAnsi" w:hAnsi="Bookman Old Style" w:cs="Tahoma"/>
        </w:rPr>
      </w:pPr>
      <w:r w:rsidRPr="00267C2F">
        <w:rPr>
          <w:rFonts w:ascii="Bookman Old Style" w:eastAsiaTheme="minorHAnsi" w:hAnsi="Bookman Old Style" w:cs="Tahoma"/>
        </w:rPr>
        <w:t>wyrażenia zgody na odstąpienie od obowiązku przetargowego trybu zawarcia umowy dzierżawy nieruchomości mienia komunalnego Gminy Bircza (obręb Huta Brzuska: działki nr 71 o pow. dzierżawy 0,5100 ha);</w:t>
      </w:r>
    </w:p>
    <w:p w:rsidR="00CC0E49" w:rsidRPr="00267C2F" w:rsidRDefault="00CC0E49" w:rsidP="00CC0E49">
      <w:pPr>
        <w:pStyle w:val="Akapitzlist"/>
        <w:numPr>
          <w:ilvl w:val="0"/>
          <w:numId w:val="1"/>
        </w:numPr>
        <w:ind w:left="993"/>
        <w:jc w:val="both"/>
        <w:rPr>
          <w:rFonts w:ascii="Bookman Old Style" w:eastAsiaTheme="minorHAnsi" w:hAnsi="Bookman Old Style" w:cs="Tahoma"/>
        </w:rPr>
      </w:pPr>
      <w:r w:rsidRPr="00267C2F">
        <w:rPr>
          <w:rFonts w:ascii="Bookman Old Style" w:eastAsiaTheme="minorHAnsi" w:hAnsi="Bookman Old Style" w:cs="Tahoma"/>
        </w:rPr>
        <w:t>wyrażenia zgody na odstąpienie od obowiązku przetargowego trybu zawarcia umowy dzierżawy nieruchomości mienia komunalnego Gminy Bircza (obręb Wola Korzeniecka: cześć działki nr 6</w:t>
      </w:r>
      <w:r w:rsidRPr="00267C2F">
        <w:rPr>
          <w:rFonts w:ascii="Bookman Old Style" w:hAnsi="Bookman Old Style"/>
        </w:rPr>
        <w:t> </w:t>
      </w:r>
      <w:r w:rsidRPr="00267C2F">
        <w:rPr>
          <w:rFonts w:ascii="Bookman Old Style" w:eastAsiaTheme="minorHAnsi" w:hAnsi="Bookman Old Style" w:cs="Tahoma"/>
        </w:rPr>
        <w:t>o pow. dzierżawy 1,4100 ha);</w:t>
      </w:r>
    </w:p>
    <w:p w:rsidR="00CC0E49" w:rsidRPr="00267C2F" w:rsidRDefault="00CC0E49" w:rsidP="00CC0E49">
      <w:pPr>
        <w:pStyle w:val="Akapitzlist"/>
        <w:numPr>
          <w:ilvl w:val="0"/>
          <w:numId w:val="1"/>
        </w:numPr>
        <w:ind w:left="993"/>
        <w:jc w:val="both"/>
        <w:rPr>
          <w:rFonts w:ascii="Bookman Old Style" w:eastAsiaTheme="minorHAnsi" w:hAnsi="Bookman Old Style" w:cs="Tahoma"/>
        </w:rPr>
      </w:pPr>
      <w:r w:rsidRPr="00267C2F">
        <w:rPr>
          <w:rFonts w:ascii="Bookman Old Style" w:eastAsiaTheme="minorHAnsi" w:hAnsi="Bookman Old Style" w:cs="Tahoma"/>
        </w:rPr>
        <w:t>wyrażenia zgody na odstąpienie od obowiązku trybu przetargowego zawarcia umowy dzierżawy nieruchomości mienia komunalnego Gminy Bircza (obręb Bircza: działka nr 128/1 o pow. dzierżawy 0,6669 ha, działka nr 127 o pow. dzierżawy 0,3427 ha, działka nr 86 o pow. dzierżawy 0,2201 ha).</w:t>
      </w:r>
    </w:p>
    <w:p w:rsidR="00CC0E49" w:rsidRPr="00267C2F" w:rsidRDefault="00CC0E49" w:rsidP="00CC0E49">
      <w:pPr>
        <w:pStyle w:val="Akapitzlist"/>
        <w:spacing w:after="0" w:line="240" w:lineRule="auto"/>
        <w:ind w:left="993"/>
        <w:jc w:val="both"/>
        <w:rPr>
          <w:rFonts w:ascii="Bookman Old Style" w:eastAsiaTheme="minorHAnsi" w:hAnsi="Bookman Old Style" w:cs="Tahoma"/>
          <w:bCs/>
        </w:rPr>
      </w:pPr>
      <w:r w:rsidRPr="00267C2F">
        <w:rPr>
          <w:rFonts w:ascii="Bookman Old Style" w:hAnsi="Bookman Old Style"/>
          <w:noProof/>
          <w:lang w:eastAsia="pl-PL"/>
        </w:rPr>
        <mc:AlternateContent>
          <mc:Choice Requires="wps">
            <w:drawing>
              <wp:anchor distT="0" distB="0" distL="114300" distR="114300" simplePos="0" relativeHeight="251659264" behindDoc="0" locked="0" layoutInCell="1" allowOverlap="1" wp14:anchorId="744AFE25" wp14:editId="7C04C308">
                <wp:simplePos x="0" y="0"/>
                <wp:positionH relativeFrom="margin">
                  <wp:posOffset>158750</wp:posOffset>
                </wp:positionH>
                <wp:positionV relativeFrom="paragraph">
                  <wp:posOffset>12065</wp:posOffset>
                </wp:positionV>
                <wp:extent cx="5525310" cy="14389"/>
                <wp:effectExtent l="0" t="0" r="37465" b="24130"/>
                <wp:wrapNone/>
                <wp:docPr id="28" name="Łącznik prosty 28"/>
                <wp:cNvGraphicFramePr/>
                <a:graphic xmlns:a="http://schemas.openxmlformats.org/drawingml/2006/main">
                  <a:graphicData uri="http://schemas.microsoft.com/office/word/2010/wordprocessingShape">
                    <wps:wsp>
                      <wps:cNvCnPr/>
                      <wps:spPr>
                        <a:xfrm flipV="1">
                          <a:off x="0" y="0"/>
                          <a:ext cx="5525310" cy="1438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20C4D4" id="Łącznik prosty 2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5pt" to="447.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" strokecolor="#5b9bd5" strokeweight=".5pt">
                <v:stroke joinstyle="miter"/>
                <w10:wrap anchorx="margin"/>
              </v:line>
            </w:pict>
          </mc:Fallback>
        </mc:AlternateContent>
      </w:r>
    </w:p>
    <w:p w:rsidR="00CC0E49" w:rsidRPr="00267C2F" w:rsidRDefault="00CC0E49" w:rsidP="00CC0E49">
      <w:pPr>
        <w:pStyle w:val="Akapitzlist"/>
        <w:numPr>
          <w:ilvl w:val="0"/>
          <w:numId w:val="1"/>
        </w:numPr>
        <w:ind w:left="993"/>
        <w:jc w:val="both"/>
        <w:rPr>
          <w:rFonts w:ascii="Bookman Old Style" w:eastAsiaTheme="minorHAnsi" w:hAnsi="Bookman Old Style" w:cs="Tahoma"/>
        </w:rPr>
      </w:pPr>
      <w:r w:rsidRPr="00267C2F">
        <w:rPr>
          <w:rFonts w:ascii="Bookman Old Style" w:eastAsiaTheme="minorHAnsi" w:hAnsi="Bookman Old Style" w:cs="Tahoma"/>
        </w:rPr>
        <w:t>zbycia niektórych nieruchomości stanowiących własność Gminy Bircza (obręb Stara Bircza: działka nr 756/18 o pow. 0,1749 ha);</w:t>
      </w:r>
    </w:p>
    <w:p w:rsidR="00CC0E49" w:rsidRPr="00267C2F" w:rsidRDefault="00CC0E49" w:rsidP="00CC0E49">
      <w:pPr>
        <w:pStyle w:val="Akapitzlist"/>
        <w:numPr>
          <w:ilvl w:val="0"/>
          <w:numId w:val="1"/>
        </w:numPr>
        <w:ind w:left="993"/>
        <w:jc w:val="both"/>
        <w:rPr>
          <w:rFonts w:ascii="Bookman Old Style" w:eastAsiaTheme="minorHAnsi" w:hAnsi="Bookman Old Style" w:cs="Tahoma"/>
        </w:rPr>
      </w:pPr>
      <w:r w:rsidRPr="00267C2F">
        <w:rPr>
          <w:rFonts w:ascii="Bookman Old Style" w:eastAsiaTheme="minorHAnsi" w:hAnsi="Bookman Old Style" w:cs="Tahoma"/>
        </w:rPr>
        <w:t>wyrażenia zgody na nabycie nieruchomości gruntowej na rzecz Gminy Bircza do gminnego zasobu nieruchomości (obręb Nowa Wieś: działka nr 399/1 o</w:t>
      </w:r>
      <w:r>
        <w:rPr>
          <w:rFonts w:ascii="Bookman Old Style" w:eastAsiaTheme="minorHAnsi" w:hAnsi="Bookman Old Style" w:cs="Tahoma"/>
        </w:rPr>
        <w:t> </w:t>
      </w:r>
      <w:r w:rsidRPr="00267C2F">
        <w:rPr>
          <w:rFonts w:ascii="Bookman Old Style" w:eastAsiaTheme="minorHAnsi" w:hAnsi="Bookman Old Style" w:cs="Tahoma"/>
        </w:rPr>
        <w:t>pow. 0,0424 ha).</w:t>
      </w:r>
    </w:p>
    <w:p w:rsidR="00CC0E49" w:rsidRPr="00267C2F" w:rsidRDefault="00CC0E49" w:rsidP="00CC0E49">
      <w:pPr>
        <w:pStyle w:val="Akapitzlist"/>
        <w:ind w:left="993"/>
        <w:jc w:val="both"/>
        <w:rPr>
          <w:rFonts w:ascii="Bookman Old Style" w:eastAsiaTheme="minorHAnsi" w:hAnsi="Bookman Old Style" w:cs="Tahoma"/>
          <w:bCs/>
        </w:rPr>
      </w:pPr>
      <w:r w:rsidRPr="00267C2F">
        <w:rPr>
          <w:rFonts w:ascii="Bookman Old Style" w:hAnsi="Bookman Old Style"/>
          <w:noProof/>
          <w:lang w:eastAsia="pl-PL"/>
        </w:rPr>
        <mc:AlternateContent>
          <mc:Choice Requires="wps">
            <w:drawing>
              <wp:anchor distT="0" distB="0" distL="114300" distR="114300" simplePos="0" relativeHeight="251660288" behindDoc="0" locked="0" layoutInCell="1" allowOverlap="1" wp14:anchorId="5DBAF1D5" wp14:editId="67DC4FD1">
                <wp:simplePos x="0" y="0"/>
                <wp:positionH relativeFrom="margin">
                  <wp:align>right</wp:align>
                </wp:positionH>
                <wp:positionV relativeFrom="paragraph">
                  <wp:posOffset>17145</wp:posOffset>
                </wp:positionV>
                <wp:extent cx="5525310" cy="14389"/>
                <wp:effectExtent l="0" t="0" r="37465" b="24130"/>
                <wp:wrapNone/>
                <wp:docPr id="1" name="Łącznik prosty 1"/>
                <wp:cNvGraphicFramePr/>
                <a:graphic xmlns:a="http://schemas.openxmlformats.org/drawingml/2006/main">
                  <a:graphicData uri="http://schemas.microsoft.com/office/word/2010/wordprocessingShape">
                    <wps:wsp>
                      <wps:cNvCnPr/>
                      <wps:spPr>
                        <a:xfrm flipV="1">
                          <a:off x="0" y="0"/>
                          <a:ext cx="5525310" cy="1438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B6B47" id="Łącznik prosty 1"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3.85pt,1.35pt" to="81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" strokecolor="#5b9bd5" strokeweight=".5pt">
                <v:stroke joinstyle="miter"/>
                <w10:wrap anchorx="margin"/>
              </v:line>
            </w:pict>
          </mc:Fallback>
        </mc:AlternateContent>
      </w:r>
    </w:p>
    <w:p w:rsidR="00CC0E49" w:rsidRPr="00267C2F" w:rsidRDefault="00CC0E49" w:rsidP="00CC0E49">
      <w:pPr>
        <w:pStyle w:val="Akapitzlist"/>
        <w:numPr>
          <w:ilvl w:val="0"/>
          <w:numId w:val="1"/>
        </w:numPr>
        <w:ind w:left="993"/>
        <w:jc w:val="both"/>
        <w:rPr>
          <w:rFonts w:ascii="Bookman Old Style" w:eastAsiaTheme="minorHAnsi" w:hAnsi="Bookman Old Style" w:cs="Tahoma"/>
        </w:rPr>
      </w:pPr>
      <w:r w:rsidRPr="00267C2F">
        <w:rPr>
          <w:rFonts w:ascii="Bookman Old Style" w:eastAsiaTheme="minorHAnsi" w:hAnsi="Bookman Old Style" w:cs="Tahoma"/>
        </w:rPr>
        <w:t>wyrażenia zgody na odstąpienie od obowiązku przetargowego trybu zawarcia umowy dzierżawy nieruchomości mienia komunalnego Gminy Bircza (obręb Huta Brzuska: działki nr 111 o pow. dzierżawy 0,3500 ha);</w:t>
      </w:r>
    </w:p>
    <w:p w:rsidR="00CC0E49" w:rsidRPr="00267C2F" w:rsidRDefault="00CC0E49" w:rsidP="00CC0E49">
      <w:pPr>
        <w:pStyle w:val="Akapitzlist"/>
        <w:numPr>
          <w:ilvl w:val="0"/>
          <w:numId w:val="1"/>
        </w:numPr>
        <w:ind w:left="993"/>
        <w:jc w:val="both"/>
        <w:rPr>
          <w:rFonts w:ascii="Bookman Old Style" w:eastAsiaTheme="minorHAnsi" w:hAnsi="Bookman Old Style" w:cs="Tahoma"/>
        </w:rPr>
      </w:pPr>
      <w:r w:rsidRPr="00267C2F">
        <w:rPr>
          <w:rFonts w:ascii="Bookman Old Style" w:eastAsiaTheme="minorHAnsi" w:hAnsi="Bookman Old Style" w:cs="Tahoma"/>
        </w:rPr>
        <w:t>wyrażenia zgody na odstąpienie od obowiązku przetargowego trybu zawarcia umowy dzierżawy nieruchomości mienia komunalnego Gminy Bircza (obręb Leszczawa Dolna: część działki nr 724/1 o pow. dzierżawy 0,2000 ha, działki nr 724/2 o pow. dzierżawy 0,0192 ha, działki nr 724/3 o pow. dzierżawy 0,0183 ha).</w:t>
      </w:r>
    </w:p>
    <w:p w:rsidR="00CC0E49" w:rsidRPr="00267C2F" w:rsidRDefault="00CC0E49" w:rsidP="00CC0E49">
      <w:pPr>
        <w:pStyle w:val="Akapitzlist"/>
        <w:ind w:left="993"/>
        <w:jc w:val="both"/>
        <w:rPr>
          <w:rFonts w:ascii="Bookman Old Style" w:eastAsiaTheme="minorHAnsi" w:hAnsi="Bookman Old Style" w:cs="Tahoma"/>
        </w:rPr>
      </w:pPr>
      <w:r w:rsidRPr="00267C2F">
        <w:rPr>
          <w:rFonts w:ascii="Bookman Old Style" w:hAnsi="Bookman Old Style"/>
          <w:noProof/>
          <w:lang w:eastAsia="pl-PL"/>
        </w:rPr>
        <w:lastRenderedPageBreak/>
        <mc:AlternateContent>
          <mc:Choice Requires="wps">
            <w:drawing>
              <wp:anchor distT="0" distB="0" distL="114300" distR="114300" simplePos="0" relativeHeight="251661312" behindDoc="0" locked="0" layoutInCell="1" allowOverlap="1" wp14:anchorId="09EF0428" wp14:editId="317F3658">
                <wp:simplePos x="0" y="0"/>
                <wp:positionH relativeFrom="margin">
                  <wp:posOffset>177800</wp:posOffset>
                </wp:positionH>
                <wp:positionV relativeFrom="paragraph">
                  <wp:posOffset>3175</wp:posOffset>
                </wp:positionV>
                <wp:extent cx="5525310" cy="14389"/>
                <wp:effectExtent l="0" t="0" r="37465" b="24130"/>
                <wp:wrapNone/>
                <wp:docPr id="2" name="Łącznik prosty 2"/>
                <wp:cNvGraphicFramePr/>
                <a:graphic xmlns:a="http://schemas.openxmlformats.org/drawingml/2006/main">
                  <a:graphicData uri="http://schemas.microsoft.com/office/word/2010/wordprocessingShape">
                    <wps:wsp>
                      <wps:cNvCnPr/>
                      <wps:spPr>
                        <a:xfrm flipV="1">
                          <a:off x="0" y="0"/>
                          <a:ext cx="5525310" cy="1438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E1EBF5" id="Łącznik prosty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25pt" to="449.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" strokecolor="#5b9bd5" strokeweight=".5pt">
                <v:stroke joinstyle="miter"/>
                <w10:wrap anchorx="margin"/>
              </v:line>
            </w:pict>
          </mc:Fallback>
        </mc:AlternateContent>
      </w:r>
    </w:p>
    <w:p w:rsidR="00CC0E49" w:rsidRPr="00267C2F" w:rsidRDefault="00CC0E49" w:rsidP="00CC0E49">
      <w:pPr>
        <w:pStyle w:val="Akapitzlist"/>
        <w:numPr>
          <w:ilvl w:val="0"/>
          <w:numId w:val="1"/>
        </w:numPr>
        <w:ind w:left="993"/>
        <w:jc w:val="both"/>
        <w:rPr>
          <w:rFonts w:ascii="Bookman Old Style" w:eastAsiaTheme="minorHAnsi" w:hAnsi="Bookman Old Style" w:cs="Tahoma"/>
        </w:rPr>
      </w:pPr>
      <w:r w:rsidRPr="00267C2F">
        <w:rPr>
          <w:rFonts w:ascii="Bookman Old Style" w:eastAsiaTheme="minorHAnsi" w:hAnsi="Bookman Old Style" w:cs="Tahoma"/>
        </w:rPr>
        <w:t xml:space="preserve">przekazania </w:t>
      </w:r>
      <w:r w:rsidRPr="00267C2F">
        <w:rPr>
          <w:rFonts w:ascii="Bookman Old Style" w:hAnsi="Bookman Old Style" w:cs="Tahoma"/>
          <w:color w:val="000000"/>
          <w:lang w:eastAsia="pl-PL" w:bidi="pl-PL"/>
        </w:rPr>
        <w:t>do Wojewódzkiego Sądu Administracyjnego w Rzeszowie skargi Wojewody Podkarpackiego w Rzeszowie na uchwałę Nr LXIX/40/2018 Rady Gminy w Birczy</w:t>
      </w:r>
      <w:r>
        <w:rPr>
          <w:rFonts w:ascii="Bookman Old Style" w:hAnsi="Bookman Old Style" w:cs="Tahoma"/>
          <w:color w:val="000000"/>
          <w:lang w:eastAsia="pl-PL" w:bidi="pl-PL"/>
        </w:rPr>
        <w:t xml:space="preserve"> </w:t>
      </w:r>
      <w:r w:rsidRPr="00267C2F">
        <w:rPr>
          <w:rFonts w:ascii="Bookman Old Style" w:hAnsi="Bookman Old Style" w:cs="Tahoma"/>
          <w:color w:val="000000"/>
          <w:lang w:eastAsia="pl-PL" w:bidi="pl-PL"/>
        </w:rPr>
        <w:t>z dnia 29 marca 2018 roku w sprawie zmiany treści tablicy na pomniku przy ul. Rynek w Birczy  oraz udzielenia odpowiedzi na skargę;</w:t>
      </w:r>
    </w:p>
    <w:p w:rsidR="00CC0E49" w:rsidRPr="00267C2F" w:rsidRDefault="00CC0E49" w:rsidP="00CC0E49">
      <w:pPr>
        <w:pStyle w:val="Akapitzlist"/>
        <w:numPr>
          <w:ilvl w:val="0"/>
          <w:numId w:val="1"/>
        </w:numPr>
        <w:ind w:left="993"/>
        <w:jc w:val="both"/>
        <w:rPr>
          <w:rFonts w:ascii="Bookman Old Style" w:eastAsiaTheme="minorHAnsi" w:hAnsi="Bookman Old Style" w:cs="Tahoma"/>
        </w:rPr>
      </w:pPr>
      <w:r w:rsidRPr="00267C2F">
        <w:rPr>
          <w:rFonts w:ascii="Bookman Old Style" w:eastAsiaTheme="minorHAnsi" w:hAnsi="Bookman Old Style" w:cs="Tahoma"/>
        </w:rPr>
        <w:t>zawarcia porozumienia i przyjęcia do realizacji zadań ponadgminnych;</w:t>
      </w:r>
    </w:p>
    <w:p w:rsidR="00CC0E49" w:rsidRPr="00267C2F" w:rsidRDefault="00CC0E49" w:rsidP="00CC0E49">
      <w:pPr>
        <w:pStyle w:val="Akapitzlist"/>
        <w:numPr>
          <w:ilvl w:val="0"/>
          <w:numId w:val="1"/>
        </w:numPr>
        <w:spacing w:after="0" w:line="240" w:lineRule="auto"/>
        <w:ind w:left="993"/>
        <w:jc w:val="both"/>
        <w:rPr>
          <w:rFonts w:ascii="Bookman Old Style" w:hAnsi="Bookman Old Style" w:cs="Tahoma"/>
        </w:rPr>
      </w:pPr>
      <w:r w:rsidRPr="00267C2F">
        <w:rPr>
          <w:rFonts w:ascii="Bookman Old Style" w:hAnsi="Bookman Old Style" w:cs="Tahoma"/>
        </w:rPr>
        <w:t>w sprawie przyjęcia „Programu opieki nad zwierzętami bezdomnymi oraz zapobiegania  bezdomności zwierząt na terenie Gminy Bircza w 2019 roku.”</w:t>
      </w:r>
    </w:p>
    <w:p w:rsidR="00CC0E49" w:rsidRPr="00267C2F" w:rsidRDefault="00CC0E49" w:rsidP="00CC0E49">
      <w:pPr>
        <w:pStyle w:val="Akapitzlist"/>
        <w:ind w:left="993"/>
        <w:jc w:val="both"/>
        <w:rPr>
          <w:rFonts w:ascii="Bookman Old Style" w:eastAsiaTheme="minorHAnsi" w:hAnsi="Bookman Old Style" w:cs="Tahoma"/>
        </w:rPr>
      </w:pPr>
      <w:r w:rsidRPr="00267C2F">
        <w:rPr>
          <w:rFonts w:ascii="Bookman Old Style" w:hAnsi="Bookman Old Style" w:cs="Tahoma"/>
          <w:noProof/>
          <w:lang w:eastAsia="pl-PL"/>
        </w:rPr>
        <mc:AlternateContent>
          <mc:Choice Requires="wps">
            <w:drawing>
              <wp:anchor distT="0" distB="0" distL="114300" distR="114300" simplePos="0" relativeHeight="251662336" behindDoc="0" locked="0" layoutInCell="1" allowOverlap="1" wp14:anchorId="78549034" wp14:editId="5F2D0A9B">
                <wp:simplePos x="0" y="0"/>
                <wp:positionH relativeFrom="margin">
                  <wp:posOffset>202514</wp:posOffset>
                </wp:positionH>
                <wp:positionV relativeFrom="paragraph">
                  <wp:posOffset>14640</wp:posOffset>
                </wp:positionV>
                <wp:extent cx="5525310" cy="14389"/>
                <wp:effectExtent l="0" t="0" r="37465" b="24130"/>
                <wp:wrapNone/>
                <wp:docPr id="3" name="Łącznik prosty 3"/>
                <wp:cNvGraphicFramePr/>
                <a:graphic xmlns:a="http://schemas.openxmlformats.org/drawingml/2006/main">
                  <a:graphicData uri="http://schemas.microsoft.com/office/word/2010/wordprocessingShape">
                    <wps:wsp>
                      <wps:cNvCnPr/>
                      <wps:spPr>
                        <a:xfrm flipV="1">
                          <a:off x="0" y="0"/>
                          <a:ext cx="5525310" cy="1438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EDEB10" id="Łącznik prosty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5pt,1.15pt" to="45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" strokecolor="#5b9bd5" strokeweight=".5pt">
                <v:stroke joinstyle="miter"/>
                <w10:wrap anchorx="margin"/>
              </v:line>
            </w:pict>
          </mc:Fallback>
        </mc:AlternateContent>
      </w:r>
    </w:p>
    <w:p w:rsidR="00CC0E49" w:rsidRDefault="00CC0E49" w:rsidP="00CC0E49">
      <w:pPr>
        <w:pStyle w:val="Akapitzlist"/>
        <w:numPr>
          <w:ilvl w:val="0"/>
          <w:numId w:val="1"/>
        </w:numPr>
        <w:ind w:left="993"/>
        <w:jc w:val="both"/>
        <w:rPr>
          <w:rFonts w:ascii="Bookman Old Style" w:eastAsiaTheme="minorHAnsi" w:hAnsi="Bookman Old Style" w:cs="Tahoma"/>
        </w:rPr>
      </w:pPr>
      <w:r w:rsidRPr="00267C2F">
        <w:rPr>
          <w:rFonts w:ascii="Bookman Old Style" w:eastAsiaTheme="minorHAnsi" w:hAnsi="Bookman Old Style" w:cs="Tahoma"/>
        </w:rPr>
        <w:t>wyrażenia zgody na odstąpienie od obowiązku przetargowego trybu zawarcia umowy dzierżawy nieruchomości mienia komunalnego Gminy Bircza (obręb Brzuska: działki nr 74/16 o pow. dzierżawy 0,0900 ha);</w:t>
      </w:r>
    </w:p>
    <w:p w:rsidR="00CC0E49" w:rsidRPr="0089015A" w:rsidRDefault="00CC0E49" w:rsidP="00CC0E49">
      <w:pPr>
        <w:pStyle w:val="Akapitzlist"/>
        <w:rPr>
          <w:rFonts w:ascii="Bookman Old Style" w:eastAsiaTheme="minorHAnsi" w:hAnsi="Bookman Old Style" w:cs="Tahoma"/>
        </w:rPr>
      </w:pPr>
      <w:r w:rsidRPr="00267C2F">
        <w:rPr>
          <w:rFonts w:ascii="Bookman Old Style" w:hAnsi="Bookman Old Style" w:cs="Tahoma"/>
          <w:noProof/>
          <w:lang w:eastAsia="pl-PL"/>
        </w:rPr>
        <mc:AlternateContent>
          <mc:Choice Requires="wps">
            <w:drawing>
              <wp:anchor distT="0" distB="0" distL="114300" distR="114300" simplePos="0" relativeHeight="251664384" behindDoc="0" locked="0" layoutInCell="1" allowOverlap="1" wp14:anchorId="5DFCD5EA" wp14:editId="47A76AA4">
                <wp:simplePos x="0" y="0"/>
                <wp:positionH relativeFrom="margin">
                  <wp:align>right</wp:align>
                </wp:positionH>
                <wp:positionV relativeFrom="paragraph">
                  <wp:posOffset>40314</wp:posOffset>
                </wp:positionV>
                <wp:extent cx="5525310" cy="14389"/>
                <wp:effectExtent l="0" t="0" r="37465" b="24130"/>
                <wp:wrapNone/>
                <wp:docPr id="4" name="Łącznik prosty 4"/>
                <wp:cNvGraphicFramePr/>
                <a:graphic xmlns:a="http://schemas.openxmlformats.org/drawingml/2006/main">
                  <a:graphicData uri="http://schemas.microsoft.com/office/word/2010/wordprocessingShape">
                    <wps:wsp>
                      <wps:cNvCnPr/>
                      <wps:spPr>
                        <a:xfrm flipV="1">
                          <a:off x="0" y="0"/>
                          <a:ext cx="5525310" cy="1438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6AA1C6" id="Łącznik prosty 4"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3.85pt,3.15pt" to="818.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" strokecolor="#5b9bd5" strokeweight=".5pt">
                <v:stroke joinstyle="miter"/>
                <w10:wrap anchorx="margin"/>
              </v:line>
            </w:pict>
          </mc:Fallback>
        </mc:AlternateConten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Bircza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Stara Bircza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Boguszówka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Borownica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Brzuska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Brzeżawa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Kotów</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Rudawka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Nowa Wieś</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Sufczyna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Jasienica Sufczyńska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Huta Brzuska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Łodzinka Górna i Łodzinka Dolna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Wola Korzeniecka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Korzeniec</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Leszczawa Dolna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Leszczawa Górna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Leszczawka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Kuźmina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Roztoka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Malawa i Dobrzanka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Jawornik Ruski</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Żohatyn</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Sołectwa Lipa</w:t>
      </w:r>
      <w:r>
        <w:rPr>
          <w:rFonts w:ascii="Bookman Old Style" w:eastAsiaTheme="minorHAnsi" w:hAnsi="Bookman Old Style" w:cs="Tahoma"/>
        </w:rPr>
        <w:t>;</w:t>
      </w:r>
    </w:p>
    <w:p w:rsidR="00CC0E49" w:rsidRDefault="00CC0E49" w:rsidP="00CC0E49">
      <w:pPr>
        <w:pStyle w:val="Akapitzlist"/>
        <w:numPr>
          <w:ilvl w:val="0"/>
          <w:numId w:val="1"/>
        </w:numPr>
        <w:ind w:left="1134" w:hanging="567"/>
        <w:jc w:val="both"/>
        <w:rPr>
          <w:rFonts w:ascii="Bookman Old Style" w:eastAsiaTheme="minorHAnsi" w:hAnsi="Bookman Old Style" w:cs="Tahoma"/>
        </w:rPr>
      </w:pPr>
      <w:r>
        <w:rPr>
          <w:rFonts w:ascii="Bookman Old Style" w:eastAsia="Times New Roman" w:hAnsi="Bookman Old Style" w:cs="Arial"/>
          <w:bCs/>
          <w:color w:val="000000"/>
          <w:lang w:eastAsia="pl-PL"/>
        </w:rPr>
        <w:t>uchwalenia statutu Gminy Bircza</w:t>
      </w:r>
      <w:r>
        <w:rPr>
          <w:rFonts w:ascii="Bookman Old Style" w:eastAsiaTheme="minorHAnsi" w:hAnsi="Bookman Old Style" w:cs="Tahoma"/>
        </w:rPr>
        <w:t>;</w:t>
      </w:r>
    </w:p>
    <w:p w:rsidR="00CC0E49" w:rsidRDefault="00CC0E49" w:rsidP="00CC0E49">
      <w:pPr>
        <w:pStyle w:val="Akapitzlist"/>
        <w:ind w:left="426"/>
        <w:jc w:val="both"/>
        <w:rPr>
          <w:rFonts w:ascii="Bookman Old Style" w:hAnsi="Bookman Old Style"/>
        </w:rPr>
      </w:pPr>
      <w:r>
        <w:rPr>
          <w:noProof/>
          <w:lang w:eastAsia="pl-PL"/>
        </w:rPr>
        <mc:AlternateContent>
          <mc:Choice Requires="wps">
            <w:drawing>
              <wp:anchor distT="0" distB="0" distL="114300" distR="114300" simplePos="0" relativeHeight="251663360" behindDoc="0" locked="0" layoutInCell="1" allowOverlap="1" wp14:anchorId="7CB30059" wp14:editId="7A215050">
                <wp:simplePos x="0" y="0"/>
                <wp:positionH relativeFrom="margin">
                  <wp:posOffset>177800</wp:posOffset>
                </wp:positionH>
                <wp:positionV relativeFrom="paragraph">
                  <wp:posOffset>3175</wp:posOffset>
                </wp:positionV>
                <wp:extent cx="5525135" cy="14605"/>
                <wp:effectExtent l="0" t="0" r="37465" b="23495"/>
                <wp:wrapNone/>
                <wp:docPr id="5" name="Łącznik prosty 5"/>
                <wp:cNvGraphicFramePr/>
                <a:graphic xmlns:a="http://schemas.openxmlformats.org/drawingml/2006/main">
                  <a:graphicData uri="http://schemas.microsoft.com/office/word/2010/wordprocessingShape">
                    <wps:wsp>
                      <wps:cNvCnPr/>
                      <wps:spPr>
                        <a:xfrm flipV="1">
                          <a:off x="0" y="0"/>
                          <a:ext cx="5525135" cy="1397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79B8A2" id="Łącznik prosty 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25pt" to="449.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" strokecolor="#5b9bd5" strokeweight=".5pt">
                <v:stroke joinstyle="miter"/>
                <w10:wrap anchorx="margin"/>
              </v:line>
            </w:pict>
          </mc:Fallback>
        </mc:AlternateContent>
      </w:r>
    </w:p>
    <w:p w:rsidR="00CC0E49" w:rsidRDefault="00CC0E49" w:rsidP="00CC0E49">
      <w:pPr>
        <w:pStyle w:val="Akapitzlist"/>
        <w:numPr>
          <w:ilvl w:val="0"/>
          <w:numId w:val="2"/>
        </w:numPr>
        <w:jc w:val="both"/>
        <w:rPr>
          <w:rFonts w:ascii="Bookman Old Style" w:hAnsi="Bookman Old Style"/>
        </w:rPr>
      </w:pPr>
      <w:r w:rsidRPr="00267C2F">
        <w:rPr>
          <w:rFonts w:ascii="Bookman Old Style" w:hAnsi="Bookman Old Style"/>
        </w:rPr>
        <w:t>Interpelacje, wnioski i zapytania Radnych.</w:t>
      </w:r>
    </w:p>
    <w:p w:rsidR="00CC0E49" w:rsidRPr="002775D9" w:rsidRDefault="00CC0E49" w:rsidP="00CC0E49">
      <w:pPr>
        <w:pStyle w:val="Akapitzlist"/>
        <w:numPr>
          <w:ilvl w:val="0"/>
          <w:numId w:val="2"/>
        </w:numPr>
        <w:jc w:val="both"/>
        <w:rPr>
          <w:rFonts w:ascii="Bookman Old Style" w:hAnsi="Bookman Old Style"/>
        </w:rPr>
      </w:pPr>
      <w:r w:rsidRPr="002775D9">
        <w:rPr>
          <w:rFonts w:ascii="Bookman Old Style" w:hAnsi="Bookman Old Style"/>
        </w:rPr>
        <w:t>Zakończenie obrad.</w:t>
      </w:r>
    </w:p>
    <w:p w:rsidR="009D751F" w:rsidRDefault="009D751F">
      <w:pPr>
        <w:rPr>
          <w:sz w:val="24"/>
          <w:szCs w:val="24"/>
        </w:rPr>
      </w:pPr>
      <w:r w:rsidRPr="009D751F">
        <w:rPr>
          <w:sz w:val="24"/>
          <w:szCs w:val="24"/>
        </w:rPr>
        <w:t>Ad.1.</w:t>
      </w:r>
    </w:p>
    <w:p w:rsidR="009D751F" w:rsidRDefault="009D751F" w:rsidP="00D61683">
      <w:pPr>
        <w:spacing w:after="0" w:line="240" w:lineRule="auto"/>
        <w:rPr>
          <w:sz w:val="24"/>
          <w:szCs w:val="24"/>
        </w:rPr>
      </w:pPr>
      <w:r>
        <w:rPr>
          <w:sz w:val="24"/>
          <w:szCs w:val="24"/>
        </w:rPr>
        <w:tab/>
        <w:t>Otwarcia sesji dokonał Przewodniczący Rady Gminy w Birczy – Pan Kazimierz Cap, witając Radnych oraz zaproszonych gości.</w:t>
      </w:r>
    </w:p>
    <w:p w:rsidR="009D751F" w:rsidRPr="009D751F" w:rsidRDefault="009D751F" w:rsidP="00D61683">
      <w:pPr>
        <w:spacing w:after="0" w:line="240" w:lineRule="auto"/>
        <w:rPr>
          <w:sz w:val="24"/>
          <w:szCs w:val="24"/>
        </w:rPr>
      </w:pPr>
      <w:r>
        <w:rPr>
          <w:sz w:val="24"/>
          <w:szCs w:val="24"/>
        </w:rPr>
        <w:t xml:space="preserve">Na podstawie listy obecności Przewodniczący Rady </w:t>
      </w:r>
      <w:r w:rsidR="00D61683">
        <w:rPr>
          <w:sz w:val="24"/>
          <w:szCs w:val="24"/>
        </w:rPr>
        <w:t>stwierdził prawomocność obrad.</w:t>
      </w:r>
    </w:p>
    <w:p w:rsidR="009D751F" w:rsidRDefault="009D751F">
      <w:pPr>
        <w:rPr>
          <w:b/>
          <w:sz w:val="24"/>
          <w:szCs w:val="24"/>
        </w:rPr>
      </w:pPr>
    </w:p>
    <w:p w:rsidR="00D61683" w:rsidRDefault="00D61683">
      <w:pPr>
        <w:rPr>
          <w:sz w:val="24"/>
          <w:szCs w:val="24"/>
        </w:rPr>
      </w:pPr>
      <w:r w:rsidRPr="00D61683">
        <w:rPr>
          <w:sz w:val="24"/>
          <w:szCs w:val="24"/>
        </w:rPr>
        <w:lastRenderedPageBreak/>
        <w:t>Ad.2.</w:t>
      </w:r>
    </w:p>
    <w:p w:rsidR="00D61683" w:rsidRDefault="00D61683">
      <w:pPr>
        <w:rPr>
          <w:sz w:val="24"/>
          <w:szCs w:val="24"/>
        </w:rPr>
      </w:pPr>
      <w:r>
        <w:rPr>
          <w:sz w:val="24"/>
          <w:szCs w:val="24"/>
        </w:rPr>
        <w:tab/>
        <w:t xml:space="preserve">W tym punkcie porządku obrad Wójt wnioskował o wprowadzenie w </w:t>
      </w:r>
      <w:r w:rsidR="007B6F19">
        <w:rPr>
          <w:sz w:val="24"/>
          <w:szCs w:val="24"/>
        </w:rPr>
        <w:t>pkt 5 ppkt 3 projektu uchwały  w sprawie zmian w budżecie gminy na 2019 rok.</w:t>
      </w:r>
    </w:p>
    <w:p w:rsidR="007B6F19" w:rsidRDefault="007B6F19" w:rsidP="00DA6493">
      <w:pPr>
        <w:jc w:val="both"/>
        <w:rPr>
          <w:rFonts w:ascii="Bookman Old Style" w:hAnsi="Bookman Old Style" w:cs="Tahoma"/>
          <w:color w:val="000000"/>
          <w:lang w:eastAsia="pl-PL" w:bidi="pl-PL"/>
        </w:rPr>
      </w:pPr>
      <w:r w:rsidRPr="00DA6493">
        <w:rPr>
          <w:sz w:val="24"/>
          <w:szCs w:val="24"/>
        </w:rPr>
        <w:t xml:space="preserve">Przewodniczący Rady  również w tym punkcie porządku obrad poinformował, że tuż przed sesją otrzymał pismo  od Związku Kombatantów RP i Byłych Więźniów  Politycznych podpisane przez Pana płk. Henryka Burdona  w sprawie zmiany treści tablicy na Pomniku w Birczy i w związku z tym wnioskował  o wycofanie projektu uchwały </w:t>
      </w:r>
      <w:r w:rsidRPr="00DA6493">
        <w:rPr>
          <w:rFonts w:ascii="Bookman Old Style" w:hAnsi="Bookman Old Style" w:cs="Tahoma"/>
        </w:rPr>
        <w:t xml:space="preserve">przekazania </w:t>
      </w:r>
      <w:r w:rsidRPr="00DA6493">
        <w:rPr>
          <w:rFonts w:ascii="Bookman Old Style" w:hAnsi="Bookman Old Style" w:cs="Tahoma"/>
          <w:color w:val="000000"/>
          <w:lang w:eastAsia="pl-PL" w:bidi="pl-PL"/>
        </w:rPr>
        <w:t xml:space="preserve">do Wojewódzkiego Sądu Administracyjnego w Rzeszowie skargi Wojewody Podkarpackiego w Rzeszowie na uchwałę Nr LXIX/40/2018 Rady Gminy w Birczy z dnia 29 marca 2018 roku w sprawie zmiany treści tablicy na pomniku przy ul. Rynek w Birczy  oraz </w:t>
      </w:r>
      <w:r w:rsidR="00DA6493">
        <w:rPr>
          <w:rFonts w:ascii="Bookman Old Style" w:hAnsi="Bookman Old Style" w:cs="Tahoma"/>
          <w:color w:val="000000"/>
          <w:lang w:eastAsia="pl-PL" w:bidi="pl-PL"/>
        </w:rPr>
        <w:t>udzielenia odpowiedzi na skargę.</w:t>
      </w:r>
    </w:p>
    <w:p w:rsidR="00DA6493" w:rsidRDefault="00DA6493" w:rsidP="00DA6493">
      <w:pPr>
        <w:jc w:val="both"/>
        <w:rPr>
          <w:rFonts w:ascii="Bookman Old Style" w:hAnsi="Bookman Old Style" w:cs="Tahoma"/>
          <w:color w:val="000000"/>
          <w:lang w:eastAsia="pl-PL" w:bidi="pl-PL"/>
        </w:rPr>
      </w:pPr>
      <w:r>
        <w:rPr>
          <w:rFonts w:ascii="Bookman Old Style" w:hAnsi="Bookman Old Style" w:cs="Tahoma"/>
          <w:color w:val="000000"/>
          <w:lang w:eastAsia="pl-PL" w:bidi="pl-PL"/>
        </w:rPr>
        <w:t>Proponowane zmiany do porządku obrad zostały kolejno prz</w:t>
      </w:r>
      <w:r w:rsidR="00A669CB">
        <w:rPr>
          <w:rFonts w:ascii="Bookman Old Style" w:hAnsi="Bookman Old Style" w:cs="Tahoma"/>
          <w:color w:val="000000"/>
          <w:lang w:eastAsia="pl-PL" w:bidi="pl-PL"/>
        </w:rPr>
        <w:t>egłosowane i przyjęte przez Radę</w:t>
      </w:r>
      <w:r>
        <w:rPr>
          <w:rFonts w:ascii="Bookman Old Style" w:hAnsi="Bookman Old Style" w:cs="Tahoma"/>
          <w:color w:val="000000"/>
          <w:lang w:eastAsia="pl-PL" w:bidi="pl-PL"/>
        </w:rPr>
        <w:t xml:space="preserve"> jednogłośnie.</w:t>
      </w:r>
    </w:p>
    <w:p w:rsidR="007B6F19" w:rsidRPr="00DA6493" w:rsidRDefault="00DA6493" w:rsidP="00DA6493">
      <w:pPr>
        <w:jc w:val="both"/>
        <w:rPr>
          <w:rFonts w:ascii="Bookman Old Style" w:hAnsi="Bookman Old Style" w:cs="Tahoma"/>
        </w:rPr>
      </w:pPr>
      <w:r>
        <w:rPr>
          <w:rFonts w:ascii="Bookman Old Style" w:hAnsi="Bookman Old Style" w:cs="Tahoma"/>
          <w:color w:val="000000"/>
          <w:lang w:eastAsia="pl-PL" w:bidi="pl-PL"/>
        </w:rPr>
        <w:t>Porządek obrad po zmianach został przyjęty przez Radę jednogłośnie.</w:t>
      </w:r>
    </w:p>
    <w:p w:rsidR="00D61683" w:rsidRDefault="00A0067E">
      <w:pPr>
        <w:rPr>
          <w:sz w:val="24"/>
          <w:szCs w:val="24"/>
        </w:rPr>
      </w:pPr>
      <w:r w:rsidRPr="00A0067E">
        <w:rPr>
          <w:sz w:val="24"/>
          <w:szCs w:val="24"/>
        </w:rPr>
        <w:t>Ad.3</w:t>
      </w:r>
      <w:r>
        <w:rPr>
          <w:sz w:val="24"/>
          <w:szCs w:val="24"/>
        </w:rPr>
        <w:t>.</w:t>
      </w:r>
      <w:r w:rsidR="00D61683" w:rsidRPr="00A0067E">
        <w:rPr>
          <w:sz w:val="24"/>
          <w:szCs w:val="24"/>
        </w:rPr>
        <w:tab/>
      </w:r>
    </w:p>
    <w:p w:rsidR="00A0067E" w:rsidRDefault="00A0067E">
      <w:pPr>
        <w:rPr>
          <w:sz w:val="24"/>
          <w:szCs w:val="24"/>
        </w:rPr>
      </w:pPr>
      <w:r>
        <w:rPr>
          <w:sz w:val="24"/>
          <w:szCs w:val="24"/>
        </w:rPr>
        <w:tab/>
        <w:t>Protokoły z dwóch ostatnich sesji Rad</w:t>
      </w:r>
      <w:r w:rsidR="007B6F19">
        <w:rPr>
          <w:sz w:val="24"/>
          <w:szCs w:val="24"/>
        </w:rPr>
        <w:t>y Gminy zostały przyjęte przez R</w:t>
      </w:r>
      <w:r>
        <w:rPr>
          <w:sz w:val="24"/>
          <w:szCs w:val="24"/>
        </w:rPr>
        <w:t>adę jednogłośnie bez czytania.</w:t>
      </w:r>
    </w:p>
    <w:p w:rsidR="00A0067E" w:rsidRDefault="00A0067E">
      <w:pPr>
        <w:rPr>
          <w:sz w:val="24"/>
          <w:szCs w:val="24"/>
        </w:rPr>
      </w:pPr>
      <w:r>
        <w:rPr>
          <w:sz w:val="24"/>
          <w:szCs w:val="24"/>
        </w:rPr>
        <w:t>Ad.4.</w:t>
      </w:r>
    </w:p>
    <w:p w:rsidR="00A0067E" w:rsidRDefault="00A0067E">
      <w:pPr>
        <w:rPr>
          <w:sz w:val="24"/>
          <w:szCs w:val="24"/>
        </w:rPr>
      </w:pPr>
      <w:r>
        <w:rPr>
          <w:sz w:val="24"/>
          <w:szCs w:val="24"/>
        </w:rPr>
        <w:tab/>
        <w:t>W tym punkcie porządku obrad informację ze swojej działalności za okres międzys</w:t>
      </w:r>
      <w:r w:rsidR="007B6F19">
        <w:rPr>
          <w:sz w:val="24"/>
          <w:szCs w:val="24"/>
        </w:rPr>
        <w:t>esyjny złożył Wójt – jak niżej:</w:t>
      </w:r>
    </w:p>
    <w:p w:rsidR="007B6F19" w:rsidRDefault="007B6F19" w:rsidP="007B6F19">
      <w:pPr>
        <w:pStyle w:val="Akapitzlist"/>
        <w:numPr>
          <w:ilvl w:val="0"/>
          <w:numId w:val="3"/>
        </w:numPr>
        <w:jc w:val="both"/>
      </w:pPr>
      <w:r>
        <w:rPr>
          <w:sz w:val="24"/>
          <w:szCs w:val="24"/>
        </w:rPr>
        <w:t xml:space="preserve"> </w:t>
      </w:r>
      <w:r>
        <w:t xml:space="preserve">W związku z wybraniem Gminy Bircza do dofinansowania w ramach zaopatrzenia w wodę miejscowości Stara Bircza, odbyłem szereg spotkań w urzędzie marszałkowskim, celem finalizacji umowy o dofinansowanie. Przewidywana kwota dofinansowania to ponad milion trzysta tysięcy złotych. </w:t>
      </w:r>
    </w:p>
    <w:p w:rsidR="007B6F19" w:rsidRDefault="007B6F19" w:rsidP="007B6F19">
      <w:pPr>
        <w:pStyle w:val="Akapitzlist"/>
        <w:numPr>
          <w:ilvl w:val="0"/>
          <w:numId w:val="3"/>
        </w:numPr>
        <w:jc w:val="both"/>
      </w:pPr>
      <w:r>
        <w:t>Wspólnie z radnym Czesławem Mliczkie</w:t>
      </w:r>
      <w:r w:rsidR="00A669CB">
        <w:t>m i komendantem Andrzejem Atamań</w:t>
      </w:r>
      <w:r>
        <w:t xml:space="preserve">czukiem odbyliśmy spotkanie w sprawie możliwości dofinansowanie jednostek </w:t>
      </w:r>
      <w:r w:rsidR="00A669CB">
        <w:t xml:space="preserve">OSP, </w:t>
      </w:r>
      <w:r w:rsidR="00A669CB">
        <w:br/>
        <w:t>z komendantem miejskim PSP</w:t>
      </w:r>
      <w:r>
        <w:t xml:space="preserve"> Adamem Sosnowskim, z-ca komendanta podkarpackiej PSP Danielem Dryniakiem, RARR i panią Radną sejmiku województwa podkarpackiego </w:t>
      </w:r>
      <w:r>
        <w:br/>
        <w:t xml:space="preserve"> Anną Huk.</w:t>
      </w:r>
    </w:p>
    <w:p w:rsidR="007B6F19" w:rsidRDefault="007B6F19" w:rsidP="007B6F19">
      <w:pPr>
        <w:pStyle w:val="Akapitzlist"/>
        <w:numPr>
          <w:ilvl w:val="0"/>
          <w:numId w:val="3"/>
        </w:numPr>
        <w:jc w:val="both"/>
      </w:pPr>
      <w:r>
        <w:t>W związku z wszczętym postępowaniem administracyjnym w sprawie usunięcie pomnika w przy ul rynek w Birczy:</w:t>
      </w:r>
    </w:p>
    <w:p w:rsidR="007B6F19" w:rsidRDefault="007B6F19" w:rsidP="007B6F19">
      <w:pPr>
        <w:pStyle w:val="Akapitzlist"/>
        <w:numPr>
          <w:ilvl w:val="1"/>
          <w:numId w:val="3"/>
        </w:numPr>
        <w:jc w:val="both"/>
      </w:pPr>
      <w:r>
        <w:t>Odbyłem szereg spotkań, z mieszkańcami radnymi gminnymi</w:t>
      </w:r>
    </w:p>
    <w:p w:rsidR="007B6F19" w:rsidRDefault="007B6F19" w:rsidP="007B6F19">
      <w:pPr>
        <w:pStyle w:val="Akapitzlist"/>
        <w:numPr>
          <w:ilvl w:val="1"/>
          <w:numId w:val="3"/>
        </w:numPr>
        <w:jc w:val="both"/>
      </w:pPr>
      <w:r>
        <w:t>Wspólnie z przewodniczącym Rady panem K. Capem i Radnym Gminy w Birczy p. K Poczynkiem rozmawialiśmy w tej sprawie z senatorem M. Golbą</w:t>
      </w:r>
    </w:p>
    <w:p w:rsidR="007B6F19" w:rsidRDefault="007B6F19" w:rsidP="007B6F19">
      <w:pPr>
        <w:pStyle w:val="Akapitzlist"/>
        <w:numPr>
          <w:ilvl w:val="1"/>
          <w:numId w:val="3"/>
        </w:numPr>
        <w:jc w:val="both"/>
      </w:pPr>
      <w:r>
        <w:t>Z częścią radnych gościliśmy przedstawiciela IPN</w:t>
      </w:r>
      <w:r w:rsidR="00A669CB">
        <w:t>-</w:t>
      </w:r>
      <w:r>
        <w:t>u</w:t>
      </w:r>
    </w:p>
    <w:p w:rsidR="007B6F19" w:rsidRDefault="007B6F19" w:rsidP="007B6F19">
      <w:pPr>
        <w:pStyle w:val="Akapitzlist"/>
        <w:numPr>
          <w:ilvl w:val="1"/>
          <w:numId w:val="3"/>
        </w:numPr>
        <w:jc w:val="both"/>
      </w:pPr>
      <w:r>
        <w:t xml:space="preserve">Wspólnie z przewodniczącym rady gościliśmy </w:t>
      </w:r>
      <w:r w:rsidR="00A669CB">
        <w:t>wicewojewodę podkarpacką. Na ob</w:t>
      </w:r>
      <w:r>
        <w:t>e</w:t>
      </w:r>
      <w:r w:rsidR="00A669CB">
        <w:t>c</w:t>
      </w:r>
      <w:r>
        <w:t xml:space="preserve">ną chwilę postępowanie administracyjne w sprawie usunięcia pomnika zostało zawieszone. Inną kwestią jest skarga wniesiona przez wojewodę podkarpackiego na uchwałę Rady Gminy z marca 2018 o stwierdzenie nieważności uchwały, a także wszczęcie postępowań administracyjnych przez podkarpackiego </w:t>
      </w:r>
      <w:r>
        <w:lastRenderedPageBreak/>
        <w:t>wojewódzkiego inspektora nadzoru budowlanego w sprawie usunięcia</w:t>
      </w:r>
      <w:r w:rsidR="00A669CB">
        <w:t xml:space="preserve"> obelisku w Birczy i pomnika w Ż</w:t>
      </w:r>
      <w:r>
        <w:t>ohatynie.</w:t>
      </w:r>
    </w:p>
    <w:p w:rsidR="007B6F19" w:rsidRDefault="007B6F19" w:rsidP="007B6F19">
      <w:pPr>
        <w:pStyle w:val="Akapitzlist"/>
        <w:numPr>
          <w:ilvl w:val="0"/>
          <w:numId w:val="3"/>
        </w:numPr>
        <w:jc w:val="both"/>
      </w:pPr>
      <w:r>
        <w:t>Brałem udział w zebraniu wiejskim w miejscowości Brzeżawa:</w:t>
      </w:r>
    </w:p>
    <w:p w:rsidR="007B6F19" w:rsidRDefault="007B6F19" w:rsidP="007B6F19">
      <w:pPr>
        <w:pStyle w:val="Akapitzlist"/>
        <w:numPr>
          <w:ilvl w:val="1"/>
          <w:numId w:val="3"/>
        </w:numPr>
        <w:jc w:val="both"/>
      </w:pPr>
      <w:r>
        <w:t xml:space="preserve">Mieszkańcy interweniowali w sprawie dróg, szczególnie problematycznym okazuje się zagadnienie wywozu drewna z leśnictw, stąd apeluję do pana  Nadleśniczego nadleśnictwa Bircza o objęcie szczególnym nadzorem działań marketingu swojej instytucji aby ograniczyć wywozy drewna w okresie niekorzystnym - wiosenno </w:t>
      </w:r>
      <w:r w:rsidR="00A669CB">
        <w:t>-</w:t>
      </w:r>
      <w:r>
        <w:t xml:space="preserve">zimowym kiedy korona drogi jest najbardziej podatna na uszkodzenia. </w:t>
      </w:r>
    </w:p>
    <w:p w:rsidR="007B6F19" w:rsidRDefault="007B6F19" w:rsidP="007B6F19">
      <w:pPr>
        <w:pStyle w:val="Akapitzlist"/>
        <w:numPr>
          <w:ilvl w:val="1"/>
          <w:numId w:val="3"/>
        </w:numPr>
        <w:jc w:val="both"/>
      </w:pPr>
      <w:r>
        <w:t>Jak  bumerang wraca problem bobrów, mieszkańcy zgłaszali niekorzystny wpływ żeremi bobrowych na stan drogi powiatowej. W mojej opinii jak najszybciej powinno dojść do skoordynowanych działań władz samorządowych na szczeblu powiatowym i gminnym wspólnie z RDOSIEM i LP, gdzie komisyjnie przeprowadzimy oględziny kłopotliwych miejsc. Trzeba wreszcie wypracować jakiś schemat postępowania ograniczający populację bobra na tym terenie, schemat nie wirtualny ale realny, który zapewni kontrolę rozwoju osobnika. Dziś w dobie wszechobecnej naganki medialnej na myśliwych, może warto poczynić starania aby regulacja populacji była nakazana rządowo, co więcej trzeba wskazać odpowiedzialnych za ten stan rzeczy i egzekwować prawnie zadośćuczynienia za szkody związane z bytowaniem bobra przy drodze powiatowej. Wszyscy chcemy jeździć po dobrych drogach, skoro rząd chce chronić osobniki niszczące majątek za który my jako samorządowcy jesteśmy odpowiedzialni musi się liczyć z naszymi interwencjami.</w:t>
      </w:r>
    </w:p>
    <w:p w:rsidR="007B6F19" w:rsidRDefault="007B6F19" w:rsidP="007B6F19">
      <w:pPr>
        <w:pStyle w:val="Akapitzlist"/>
        <w:numPr>
          <w:ilvl w:val="0"/>
          <w:numId w:val="3"/>
        </w:numPr>
        <w:jc w:val="both"/>
      </w:pPr>
      <w:r>
        <w:t>Brałem udział wspólnie z panem Janem Koterbickim, w zebraniu ZGFTP gdzie zostały wybrane nowe władzę związku na najbliższą kadencję.</w:t>
      </w:r>
    </w:p>
    <w:p w:rsidR="007B6F19" w:rsidRDefault="007B6F19" w:rsidP="007B6F19">
      <w:pPr>
        <w:pStyle w:val="Akapitzlist"/>
        <w:numPr>
          <w:ilvl w:val="0"/>
          <w:numId w:val="3"/>
        </w:numPr>
        <w:jc w:val="both"/>
      </w:pPr>
      <w:r>
        <w:t>Spotkanie z projektantem wodociągu St. Bircza</w:t>
      </w:r>
    </w:p>
    <w:p w:rsidR="007B6F19" w:rsidRDefault="007B6F19" w:rsidP="007B6F19">
      <w:pPr>
        <w:pStyle w:val="Akapitzlist"/>
        <w:numPr>
          <w:ilvl w:val="0"/>
          <w:numId w:val="3"/>
        </w:numPr>
        <w:jc w:val="both"/>
      </w:pPr>
      <w:r>
        <w:t>Prace przygotowawcze w celu realizacji następujących zadań mających na celu poprawienie infrastruktury wodno kanalizacyjnej związanych  oczyszczaniem ścieków.</w:t>
      </w:r>
    </w:p>
    <w:p w:rsidR="007B6F19" w:rsidRDefault="007B6F19" w:rsidP="007B6F19">
      <w:pPr>
        <w:pStyle w:val="Akapitzlist"/>
        <w:numPr>
          <w:ilvl w:val="0"/>
          <w:numId w:val="3"/>
        </w:numPr>
        <w:jc w:val="both"/>
      </w:pPr>
      <w:r>
        <w:t>Również realizując zadania ustawowe dokonujemy aktualizacji dokumentacji związanej z przygotowaniem do II etapu budowy kaplicy.</w:t>
      </w:r>
    </w:p>
    <w:p w:rsidR="007B6F19" w:rsidRDefault="007B6F19" w:rsidP="007B6F19">
      <w:pPr>
        <w:pStyle w:val="Akapitzlist"/>
        <w:numPr>
          <w:ilvl w:val="0"/>
          <w:numId w:val="3"/>
        </w:numPr>
        <w:jc w:val="both"/>
      </w:pPr>
      <w:r>
        <w:t>Wszystkim bardzo dziękuję za okazane serce i pomoc przy organizacji IV turnieju charytatywnego, w szczególności Stowarzyszeni</w:t>
      </w:r>
      <w:r w:rsidR="00A669CB">
        <w:t>u Sportowemu D</w:t>
      </w:r>
      <w:r>
        <w:t>uch, a zwycięzcom firmie SCANPOL-BUD panu Mariuszowi W</w:t>
      </w:r>
      <w:r w:rsidR="00A669CB">
        <w:t>ojtowiczowi serdecznie gratuluję</w:t>
      </w:r>
      <w:r>
        <w:t xml:space="preserve"> wygranej.</w:t>
      </w:r>
    </w:p>
    <w:p w:rsidR="007B6F19" w:rsidRDefault="007B6F19" w:rsidP="007B6F19">
      <w:pPr>
        <w:pStyle w:val="Akapitzlist"/>
        <w:numPr>
          <w:ilvl w:val="0"/>
          <w:numId w:val="3"/>
        </w:numPr>
        <w:jc w:val="both"/>
      </w:pPr>
      <w:r>
        <w:t>Rozmowy z radnymi, sołtysami i mieszkańcami w sprawie statutów gminy i sołectw.</w:t>
      </w:r>
    </w:p>
    <w:p w:rsidR="007B6F19" w:rsidRDefault="007B6F19" w:rsidP="007B6F19">
      <w:pPr>
        <w:pStyle w:val="Akapitzlist"/>
        <w:numPr>
          <w:ilvl w:val="0"/>
          <w:numId w:val="3"/>
        </w:numPr>
        <w:jc w:val="both"/>
      </w:pPr>
      <w:r>
        <w:t>Spotkanie z doradcami podatkowymi  w sprawie możliwości rozliczenia podatku VAT.</w:t>
      </w:r>
    </w:p>
    <w:p w:rsidR="007B6F19" w:rsidRDefault="007B6F19" w:rsidP="007B6F19">
      <w:pPr>
        <w:pStyle w:val="Akapitzlist"/>
        <w:numPr>
          <w:ilvl w:val="0"/>
          <w:numId w:val="3"/>
        </w:numPr>
        <w:jc w:val="both"/>
      </w:pPr>
      <w:r>
        <w:t>Uczestniczyłem w spotkaniu w celu organizacji ćwiczeń Wojsk Obrony Terytorialnej</w:t>
      </w:r>
    </w:p>
    <w:p w:rsidR="007B6F19" w:rsidRDefault="007B6F19" w:rsidP="007B6F19">
      <w:pPr>
        <w:pStyle w:val="Akapitzlist"/>
        <w:numPr>
          <w:ilvl w:val="0"/>
          <w:numId w:val="3"/>
        </w:numPr>
        <w:jc w:val="both"/>
      </w:pPr>
      <w:r>
        <w:t>Odbyłem szereg spotkań w sprawie organizacji imprez na terenie naszej gminy, oprócz Dni Birczy i Dożynek jesteśmy na etapie dogrywania umowy z organizatorem czegoś w rodzaju festiwalu discopolo z dyskoteką w okresie wakacyjnym.</w:t>
      </w:r>
    </w:p>
    <w:p w:rsidR="007B6F19" w:rsidRDefault="007B6F19" w:rsidP="007B6F19">
      <w:pPr>
        <w:pStyle w:val="Akapitzlist"/>
        <w:numPr>
          <w:ilvl w:val="0"/>
          <w:numId w:val="3"/>
        </w:numPr>
        <w:jc w:val="both"/>
      </w:pPr>
      <w:r>
        <w:t>Wspólnie z Ks. Płk Władysławem Kozickim, uzgadnialiśmy terminy odbycia „Drogi Krzyzowej w kierunku Łomnej”</w:t>
      </w:r>
    </w:p>
    <w:p w:rsidR="006079D6" w:rsidRPr="00DA6493" w:rsidRDefault="007B6F19" w:rsidP="00DA6493">
      <w:pPr>
        <w:pStyle w:val="Akapitzlist"/>
        <w:numPr>
          <w:ilvl w:val="0"/>
          <w:numId w:val="3"/>
        </w:numPr>
        <w:jc w:val="both"/>
      </w:pPr>
      <w:r>
        <w:t xml:space="preserve">Początkiem stycznia odbyło się posiedzenie rady nadzorczej ZGKiM w Birczy. Rada nadzorcza przeprowadziła konkurs na stanowisko prezesa. Mimo wykorzystania mediów internetowych do rozpowszechnienia informacji o warunkach konkursu wpłynęła tylko jedna oferta. Po przeanalizowaniu złożonej oferty, pod względem formalnym </w:t>
      </w:r>
      <w:r>
        <w:br/>
        <w:t>i merytorycznym po rozmowie z kandydatem</w:t>
      </w:r>
      <w:r w:rsidR="00A669CB">
        <w:t xml:space="preserve"> Rada nadzorcza postanowiła iż P</w:t>
      </w:r>
      <w:r>
        <w:t xml:space="preserve">rezesem </w:t>
      </w:r>
      <w:r w:rsidR="00A669CB">
        <w:lastRenderedPageBreak/>
        <w:t>Z</w:t>
      </w:r>
      <w:r>
        <w:t>arządu spółki gminnej został Pan</w:t>
      </w:r>
      <w:r w:rsidR="00DA6493">
        <w:t xml:space="preserve"> Jan Lichota, któremu Pan Wójt złożył serdeczne gratulacje.</w:t>
      </w:r>
    </w:p>
    <w:p w:rsidR="00A0067E" w:rsidRDefault="00A0067E">
      <w:pPr>
        <w:rPr>
          <w:sz w:val="24"/>
          <w:szCs w:val="24"/>
        </w:rPr>
      </w:pPr>
      <w:r>
        <w:rPr>
          <w:sz w:val="24"/>
          <w:szCs w:val="24"/>
        </w:rPr>
        <w:t>Ad.5.</w:t>
      </w:r>
    </w:p>
    <w:p w:rsidR="00DA6493" w:rsidRDefault="00DA6493">
      <w:pPr>
        <w:rPr>
          <w:sz w:val="24"/>
          <w:szCs w:val="24"/>
        </w:rPr>
      </w:pPr>
      <w:r>
        <w:rPr>
          <w:sz w:val="24"/>
          <w:szCs w:val="24"/>
        </w:rPr>
        <w:tab/>
        <w:t xml:space="preserve">W tym </w:t>
      </w:r>
      <w:r w:rsidR="00C6785D">
        <w:rPr>
          <w:sz w:val="24"/>
          <w:szCs w:val="24"/>
        </w:rPr>
        <w:t xml:space="preserve"> punkcie porządku obrad Rada przystąpiła do podejmowania uchwał </w:t>
      </w:r>
      <w:r w:rsidR="009A515A">
        <w:rPr>
          <w:sz w:val="24"/>
          <w:szCs w:val="24"/>
        </w:rPr>
        <w:t xml:space="preserve">w sprawach </w:t>
      </w:r>
      <w:r w:rsidR="00C6785D">
        <w:rPr>
          <w:sz w:val="24"/>
          <w:szCs w:val="24"/>
        </w:rPr>
        <w:t>– jak niżej:</w:t>
      </w:r>
    </w:p>
    <w:p w:rsidR="00C6785D" w:rsidRPr="00CD0C2F" w:rsidRDefault="00C6785D" w:rsidP="00C6785D">
      <w:pPr>
        <w:numPr>
          <w:ilvl w:val="0"/>
          <w:numId w:val="6"/>
        </w:numPr>
        <w:spacing w:after="200" w:line="276" w:lineRule="auto"/>
        <w:ind w:left="993"/>
        <w:contextualSpacing/>
        <w:jc w:val="both"/>
        <w:rPr>
          <w:rFonts w:ascii="Bookman Old Style" w:hAnsi="Bookman Old Style" w:cs="Tahoma"/>
        </w:rPr>
      </w:pPr>
      <w:r w:rsidRPr="00CD0C2F">
        <w:rPr>
          <w:rFonts w:ascii="Bookman Old Style" w:hAnsi="Bookman Old Style" w:cs="Tahoma"/>
        </w:rPr>
        <w:t>wyrażenia zgody na odstąpienie od obowiązku przetargowego trybu zawarcia umowy dzierżawy nieruchomości mienia komunalnego Gminy Bircza (obręb Huta Brzuska: działki nr 10/1 o</w:t>
      </w:r>
      <w:r w:rsidR="009A515A">
        <w:rPr>
          <w:rFonts w:ascii="Bookman Old Style" w:hAnsi="Bookman Old Style" w:cs="Tahoma"/>
        </w:rPr>
        <w:t xml:space="preserve"> pow. dzierżawy 0,8900 ha). Uchwała została podjęta jednogłośnie i jako Nr VI/8/2019 stanowi załącznik do protokołu,</w:t>
      </w:r>
    </w:p>
    <w:p w:rsidR="00C6785D" w:rsidRPr="00CD0C2F" w:rsidRDefault="00C6785D" w:rsidP="00C6785D">
      <w:pPr>
        <w:numPr>
          <w:ilvl w:val="0"/>
          <w:numId w:val="6"/>
        </w:numPr>
        <w:spacing w:after="200" w:line="276" w:lineRule="auto"/>
        <w:ind w:left="993"/>
        <w:contextualSpacing/>
        <w:jc w:val="both"/>
        <w:rPr>
          <w:rFonts w:ascii="Bookman Old Style" w:hAnsi="Bookman Old Style" w:cs="Tahoma"/>
        </w:rPr>
      </w:pPr>
      <w:r w:rsidRPr="00CD0C2F">
        <w:rPr>
          <w:rFonts w:ascii="Bookman Old Style" w:hAnsi="Bookman Old Style" w:cs="Tahoma"/>
        </w:rPr>
        <w:t>wyrażenia zgody na odstąpienie od obowiązku przetargowego trybu zawarcia umowy dzierżawy nieruchomości mienia komunalnego Gminy Bircza (obręb Huta Brzuska: działki nr</w:t>
      </w:r>
      <w:r w:rsidR="009A515A">
        <w:rPr>
          <w:rFonts w:ascii="Bookman Old Style" w:hAnsi="Bookman Old Style" w:cs="Tahoma"/>
        </w:rPr>
        <w:t> 71 o pow. dzierżawy 0,5100 ha). Uchwała została podjęta jednogłośnie i jako Nr VI/9/2019 stanowi załącznik do protokołu,</w:t>
      </w:r>
    </w:p>
    <w:p w:rsidR="00C6785D" w:rsidRPr="00CD0C2F" w:rsidRDefault="00C6785D" w:rsidP="00C6785D">
      <w:pPr>
        <w:numPr>
          <w:ilvl w:val="0"/>
          <w:numId w:val="6"/>
        </w:numPr>
        <w:spacing w:after="200" w:line="276" w:lineRule="auto"/>
        <w:ind w:left="993"/>
        <w:contextualSpacing/>
        <w:jc w:val="both"/>
        <w:rPr>
          <w:rFonts w:ascii="Bookman Old Style" w:hAnsi="Bookman Old Style" w:cs="Tahoma"/>
        </w:rPr>
      </w:pPr>
      <w:r w:rsidRPr="00CD0C2F">
        <w:rPr>
          <w:rFonts w:ascii="Bookman Old Style" w:hAnsi="Bookman Old Style" w:cs="Tahoma"/>
        </w:rPr>
        <w:t>wyrażenia zgody na odstąpienie od obowiązku przetargowego trybu zawarcia umowy dzierżawy nieruchomości mienia komunalnego Gminy Bircza (obręb Wola Korzeniecka: cześć działki nr 6</w:t>
      </w:r>
      <w:r w:rsidRPr="00CD0C2F">
        <w:rPr>
          <w:rFonts w:ascii="Bookman Old Style" w:eastAsia="Calibri" w:hAnsi="Bookman Old Style" w:cs="Times New Roman"/>
        </w:rPr>
        <w:t> </w:t>
      </w:r>
      <w:r w:rsidR="009A515A">
        <w:rPr>
          <w:rFonts w:ascii="Bookman Old Style" w:hAnsi="Bookman Old Style" w:cs="Tahoma"/>
        </w:rPr>
        <w:t>o pow. dzierżawy 1,4100 ha). Uchwała została podjęta jednogłośnie i jako Nr VI/10/2019 stanowi załącznik do protokołu,</w:t>
      </w:r>
    </w:p>
    <w:p w:rsidR="00C6785D" w:rsidRPr="00611099" w:rsidRDefault="00C6785D" w:rsidP="00611099">
      <w:pPr>
        <w:numPr>
          <w:ilvl w:val="0"/>
          <w:numId w:val="6"/>
        </w:numPr>
        <w:spacing w:after="200" w:line="276" w:lineRule="auto"/>
        <w:ind w:left="993"/>
        <w:contextualSpacing/>
        <w:jc w:val="both"/>
        <w:rPr>
          <w:rFonts w:ascii="Bookman Old Style" w:hAnsi="Bookman Old Style" w:cs="Tahoma"/>
        </w:rPr>
      </w:pPr>
      <w:r w:rsidRPr="00CD0C2F">
        <w:rPr>
          <w:rFonts w:ascii="Bookman Old Style" w:hAnsi="Bookman Old Style" w:cs="Tahoma"/>
        </w:rPr>
        <w:t>wyrażenia zgody na odstąpienie od obowiązku trybu przetargowego zawarcia umowy dzierżawy nieruchomości mienia komunalnego Gminy Bircza (obręb Bircza: działka nr 128/1 o pow. dzierżawy 0,6669 ha, działka nr 127 o pow. dzierżawy 0,3427 ha, działka nr</w:t>
      </w:r>
      <w:r w:rsidR="009A515A">
        <w:rPr>
          <w:rFonts w:ascii="Bookman Old Style" w:hAnsi="Bookman Old Style" w:cs="Tahoma"/>
        </w:rPr>
        <w:t xml:space="preserve"> 86 o pow. dzierżawy 0,2201 ha). Uchwała została podjęta jednogłośnie i jako Nr VI/11/2019 stanowi załącznik do protokołu. Przedmiotowe działki (oczyszczalnia ścieków w Birczy) zostaną przekazane na rzecz ZGKiM spółka z o.o w Birczy. </w:t>
      </w:r>
    </w:p>
    <w:p w:rsidR="00C6785D" w:rsidRPr="00CD0C2F" w:rsidRDefault="00C6785D" w:rsidP="00C6785D">
      <w:pPr>
        <w:numPr>
          <w:ilvl w:val="0"/>
          <w:numId w:val="6"/>
        </w:numPr>
        <w:spacing w:after="200" w:line="276" w:lineRule="auto"/>
        <w:ind w:left="993"/>
        <w:contextualSpacing/>
        <w:jc w:val="both"/>
        <w:rPr>
          <w:rFonts w:ascii="Bookman Old Style" w:hAnsi="Bookman Old Style" w:cs="Tahoma"/>
        </w:rPr>
      </w:pPr>
      <w:r w:rsidRPr="00CD0C2F">
        <w:rPr>
          <w:rFonts w:ascii="Bookman Old Style" w:hAnsi="Bookman Old Style" w:cs="Tahoma"/>
        </w:rPr>
        <w:t>zbycia niektórych nieruchomości stanowiących własność Gminy Bircza (obręb Stara Bircza: dzia</w:t>
      </w:r>
      <w:r w:rsidR="009A515A">
        <w:rPr>
          <w:rFonts w:ascii="Bookman Old Style" w:hAnsi="Bookman Old Style" w:cs="Tahoma"/>
        </w:rPr>
        <w:t>łka nr 756/18 o pow. 0,1749 ha). Uchwała została podjęta jednogłośnie i jako Nr VI/12/2019 stanowi załącznik do protokołu,</w:t>
      </w:r>
    </w:p>
    <w:p w:rsidR="00C6785D" w:rsidRPr="00611099" w:rsidRDefault="00C6785D" w:rsidP="00611099">
      <w:pPr>
        <w:numPr>
          <w:ilvl w:val="0"/>
          <w:numId w:val="6"/>
        </w:numPr>
        <w:spacing w:after="200" w:line="276" w:lineRule="auto"/>
        <w:ind w:left="993"/>
        <w:contextualSpacing/>
        <w:jc w:val="both"/>
        <w:rPr>
          <w:rFonts w:ascii="Bookman Old Style" w:hAnsi="Bookman Old Style" w:cs="Tahoma"/>
        </w:rPr>
      </w:pPr>
      <w:r w:rsidRPr="00CD0C2F">
        <w:rPr>
          <w:rFonts w:ascii="Bookman Old Style" w:hAnsi="Bookman Old Style" w:cs="Tahoma"/>
        </w:rPr>
        <w:t>wyrażenia zgody na nabycie nieruchomości gruntowej na rzecz Gminy Bircza do gminnego zasobu nieruchomości (obręb Nowa Wieś: działka nr 399/1 o pow. 0,0424 ha).</w:t>
      </w:r>
      <w:r w:rsidR="009A515A">
        <w:rPr>
          <w:rFonts w:ascii="Bookman Old Style" w:hAnsi="Bookman Old Style" w:cs="Tahoma"/>
        </w:rPr>
        <w:t xml:space="preserve"> Uchwała została podjęta jednogłośnie i jako Nr </w:t>
      </w:r>
      <w:r w:rsidR="00611099">
        <w:rPr>
          <w:rFonts w:ascii="Bookman Old Style" w:hAnsi="Bookman Old Style" w:cs="Tahoma"/>
        </w:rPr>
        <w:t>VI/13/2019 stanowi załącznik do protokołu. Przedmiotowa działka zajęta jest pod drogę gminną  „Łazy-Huta Brzuska”, w związku z tym zostały podjęte działania  w celu przejęcia jej na rzecz Gminy Bircza.</w:t>
      </w:r>
    </w:p>
    <w:p w:rsidR="00611099" w:rsidRPr="00611099" w:rsidRDefault="00C6785D" w:rsidP="00611099">
      <w:pPr>
        <w:numPr>
          <w:ilvl w:val="0"/>
          <w:numId w:val="6"/>
        </w:numPr>
        <w:spacing w:after="200" w:line="276" w:lineRule="auto"/>
        <w:ind w:left="993"/>
        <w:contextualSpacing/>
        <w:jc w:val="both"/>
        <w:rPr>
          <w:rFonts w:ascii="Bookman Old Style" w:hAnsi="Bookman Old Style" w:cs="Tahoma"/>
        </w:rPr>
      </w:pPr>
      <w:r w:rsidRPr="00CD0C2F">
        <w:rPr>
          <w:rFonts w:ascii="Bookman Old Style" w:hAnsi="Bookman Old Style" w:cs="Tahoma"/>
        </w:rPr>
        <w:t>wyrażenia zgody na odstąpienie od obowiązku przetargowego trybu zawarcia umowy dzierżawy nieruchomości mienia komunalnego Gminy Bircza (obręb Huta Brzuska: działki nr </w:t>
      </w:r>
      <w:r w:rsidR="00611099">
        <w:rPr>
          <w:rFonts w:ascii="Bookman Old Style" w:hAnsi="Bookman Old Style" w:cs="Tahoma"/>
        </w:rPr>
        <w:t>111 o pow. dzierżawy 0,3500 ha). Uchwała została podjęta jednogłośnie i jako Nr VI/14/2019 stanowi załącznik do protokołu,</w:t>
      </w:r>
    </w:p>
    <w:p w:rsidR="00C6785D" w:rsidRPr="00CD0C2F" w:rsidRDefault="00611099" w:rsidP="00C6785D">
      <w:pPr>
        <w:numPr>
          <w:ilvl w:val="0"/>
          <w:numId w:val="6"/>
        </w:numPr>
        <w:spacing w:after="200" w:line="276" w:lineRule="auto"/>
        <w:ind w:left="993"/>
        <w:contextualSpacing/>
        <w:jc w:val="both"/>
        <w:rPr>
          <w:rFonts w:ascii="Bookman Old Style" w:hAnsi="Bookman Old Style" w:cs="Tahoma"/>
        </w:rPr>
      </w:pPr>
      <w:r w:rsidRPr="00CD0C2F">
        <w:rPr>
          <w:rFonts w:ascii="Bookman Old Style" w:hAnsi="Bookman Old Style" w:cs="Tahoma"/>
        </w:rPr>
        <w:t xml:space="preserve"> </w:t>
      </w:r>
      <w:r w:rsidR="00C6785D" w:rsidRPr="00CD0C2F">
        <w:rPr>
          <w:rFonts w:ascii="Bookman Old Style" w:hAnsi="Bookman Old Style" w:cs="Tahoma"/>
        </w:rPr>
        <w:t>wyrażenia zgody na odstąpienie od obowiązku przetargowego trybu zawarcia umowy dzierżawy nieruchomości mienia komunalnego Gminy Bircza (obręb Leszczawa Dolna: część działki nr 724/1 o pow. dzierżawy 0,2000 ha, działki nr 724/2 o pow. dzierżawy 0,0192 ha, działki nr 724/3 o pow. dzierżawy 0,0183 ha).</w:t>
      </w:r>
      <w:r>
        <w:rPr>
          <w:rFonts w:ascii="Bookman Old Style" w:hAnsi="Bookman Old Style" w:cs="Tahoma"/>
        </w:rPr>
        <w:t xml:space="preserve"> Uchwała została podjęta jednogłośnie i jako Nr VI/15/2019 stanowi załącznik do protokołu.</w:t>
      </w:r>
    </w:p>
    <w:p w:rsidR="00C6785D" w:rsidRPr="00CD0C2F" w:rsidRDefault="00C6785D" w:rsidP="00C6785D">
      <w:pPr>
        <w:spacing w:after="200" w:line="276" w:lineRule="auto"/>
        <w:ind w:left="993"/>
        <w:contextualSpacing/>
        <w:jc w:val="both"/>
        <w:rPr>
          <w:rFonts w:ascii="Bookman Old Style" w:hAnsi="Bookman Old Style" w:cs="Tahoma"/>
        </w:rPr>
      </w:pPr>
    </w:p>
    <w:p w:rsidR="004D43C1" w:rsidRPr="007E78B7" w:rsidRDefault="00024D05" w:rsidP="004D43C1">
      <w:pPr>
        <w:numPr>
          <w:ilvl w:val="0"/>
          <w:numId w:val="6"/>
        </w:numPr>
        <w:spacing w:after="200" w:line="276" w:lineRule="auto"/>
        <w:ind w:left="993"/>
        <w:contextualSpacing/>
        <w:jc w:val="both"/>
        <w:rPr>
          <w:rFonts w:ascii="Bookman Old Style" w:hAnsi="Bookman Old Style" w:cs="Tahoma"/>
        </w:rPr>
      </w:pPr>
      <w:r>
        <w:rPr>
          <w:rFonts w:ascii="Bookman Old Style" w:hAnsi="Bookman Old Style" w:cs="Tahoma"/>
        </w:rPr>
        <w:t xml:space="preserve">W miejscu, w którym miałaby być podjęta uchwała w sprawie </w:t>
      </w:r>
      <w:r w:rsidR="00C6785D" w:rsidRPr="00CD0C2F">
        <w:rPr>
          <w:rFonts w:ascii="Bookman Old Style" w:hAnsi="Bookman Old Style" w:cs="Tahoma"/>
        </w:rPr>
        <w:t xml:space="preserve">przekazania </w:t>
      </w:r>
      <w:r w:rsidR="00C6785D" w:rsidRPr="00CD0C2F">
        <w:rPr>
          <w:rFonts w:ascii="Bookman Old Style" w:eastAsia="Calibri" w:hAnsi="Bookman Old Style" w:cs="Tahoma"/>
          <w:color w:val="000000"/>
          <w:lang w:eastAsia="pl-PL" w:bidi="pl-PL"/>
        </w:rPr>
        <w:t xml:space="preserve">do Wojewódzkiego Sądu Administracyjnego w Rzeszowie skargi Wojewody Podkarpackiego w Rzeszowie na uchwałę Nr LXIX/40/2018 Rady Gminy w Birczy z dnia 29 marca 2018 roku w sprawie zmiany treści tablicy na pomniku przy ul. Rynek w Birczy  oraz </w:t>
      </w:r>
      <w:r>
        <w:rPr>
          <w:rFonts w:ascii="Bookman Old Style" w:eastAsia="Calibri" w:hAnsi="Bookman Old Style" w:cs="Tahoma"/>
          <w:color w:val="000000"/>
          <w:lang w:eastAsia="pl-PL" w:bidi="pl-PL"/>
        </w:rPr>
        <w:t xml:space="preserve">udzielenia odpowiedzi na skargę, która na </w:t>
      </w:r>
      <w:r w:rsidR="004D43C1">
        <w:rPr>
          <w:rFonts w:ascii="Bookman Old Style" w:eastAsia="Calibri" w:hAnsi="Bookman Old Style" w:cs="Tahoma"/>
          <w:color w:val="000000"/>
          <w:lang w:eastAsia="pl-PL" w:bidi="pl-PL"/>
        </w:rPr>
        <w:t>początku sesji została wycofana, Pan Wójt wyjaśnił, że kilka minut przed sesją Pan Przewodniczący otrzymał pismo podpisane przez płk. Henryka Burdona</w:t>
      </w:r>
      <w:r w:rsidR="00A669CB">
        <w:rPr>
          <w:rFonts w:ascii="Bookman Old Style" w:eastAsia="Calibri" w:hAnsi="Bookman Old Style" w:cs="Tahoma"/>
          <w:color w:val="000000"/>
          <w:lang w:eastAsia="pl-PL" w:bidi="pl-PL"/>
        </w:rPr>
        <w:t xml:space="preserve"> ze Związku Kombatantów i B</w:t>
      </w:r>
      <w:r w:rsidR="004D43C1">
        <w:rPr>
          <w:rFonts w:ascii="Bookman Old Style" w:eastAsia="Calibri" w:hAnsi="Bookman Old Style" w:cs="Tahoma"/>
          <w:color w:val="000000"/>
          <w:lang w:eastAsia="pl-PL" w:bidi="pl-PL"/>
        </w:rPr>
        <w:t xml:space="preserve">yłych Więźniów Politycznych jak również okolicznościami, które pojawiły się dzień przed sesją, a mianowicie zaszły okoliczności takie, że być może prawnie będzie ta skarga inaczej skonstruowania w związku z tym, że pomnik może stanowić obiekt wpisany jako część większej całości do rejestru zabytków. Także w tym wypadku zachodzi zupełnie inna okoliczność prawna. Ta okoliczność prawna musi zostać zbadana, sprawdzona przez urzędników. Wobec powyższego prawdopodobnie ta skarga będzie musiała być przeredagowana i dlatego ta uchwała </w:t>
      </w:r>
      <w:r w:rsidR="00DA42A8">
        <w:rPr>
          <w:rFonts w:ascii="Bookman Old Style" w:eastAsia="Calibri" w:hAnsi="Bookman Old Style" w:cs="Tahoma"/>
          <w:color w:val="000000"/>
          <w:lang w:eastAsia="pl-PL" w:bidi="pl-PL"/>
        </w:rPr>
        <w:t>w dniu dzisiejszym została wycofana z porządku obrad.</w:t>
      </w:r>
    </w:p>
    <w:p w:rsidR="00C6785D" w:rsidRPr="00CD0C2F" w:rsidRDefault="007E78B7" w:rsidP="00C6785D">
      <w:pPr>
        <w:numPr>
          <w:ilvl w:val="0"/>
          <w:numId w:val="6"/>
        </w:numPr>
        <w:spacing w:after="200" w:line="276" w:lineRule="auto"/>
        <w:ind w:left="993"/>
        <w:contextualSpacing/>
        <w:jc w:val="both"/>
        <w:rPr>
          <w:rFonts w:ascii="Bookman Old Style" w:hAnsi="Bookman Old Style" w:cs="Tahoma"/>
        </w:rPr>
      </w:pPr>
      <w:r>
        <w:rPr>
          <w:rFonts w:ascii="Bookman Old Style" w:hAnsi="Bookman Old Style" w:cs="Tahoma"/>
        </w:rPr>
        <w:t xml:space="preserve"> Pan Wójt przedstawił projekt uchwały w sprawie </w:t>
      </w:r>
      <w:r w:rsidR="00C6785D" w:rsidRPr="00CD0C2F">
        <w:rPr>
          <w:rFonts w:ascii="Bookman Old Style" w:hAnsi="Bookman Old Style" w:cs="Tahoma"/>
        </w:rPr>
        <w:t>zawarcia porozumienia i przyjęcia do</w:t>
      </w:r>
      <w:r>
        <w:rPr>
          <w:rFonts w:ascii="Bookman Old Style" w:hAnsi="Bookman Old Style" w:cs="Tahoma"/>
        </w:rPr>
        <w:t xml:space="preserve"> realizacji zadań ponadgminnych. Uchwała w tej sprawie została podjęta jednogłośnie i jako numer VI/156/2019 stanowi załącznik do protokołu.</w:t>
      </w:r>
    </w:p>
    <w:p w:rsidR="00C6785D" w:rsidRPr="007E78B7" w:rsidRDefault="007E78B7" w:rsidP="007E78B7">
      <w:pPr>
        <w:numPr>
          <w:ilvl w:val="0"/>
          <w:numId w:val="6"/>
        </w:numPr>
        <w:spacing w:after="0" w:line="240" w:lineRule="auto"/>
        <w:ind w:left="993"/>
        <w:contextualSpacing/>
        <w:jc w:val="both"/>
        <w:rPr>
          <w:rFonts w:ascii="Bookman Old Style" w:eastAsia="Calibri" w:hAnsi="Bookman Old Style" w:cs="Tahoma"/>
        </w:rPr>
      </w:pPr>
      <w:r>
        <w:rPr>
          <w:rFonts w:ascii="Bookman Old Style" w:eastAsia="Calibri" w:hAnsi="Bookman Old Style" w:cs="Tahoma"/>
        </w:rPr>
        <w:t xml:space="preserve">Uchwała </w:t>
      </w:r>
      <w:r w:rsidR="00C6785D" w:rsidRPr="00CD0C2F">
        <w:rPr>
          <w:rFonts w:ascii="Bookman Old Style" w:eastAsia="Calibri" w:hAnsi="Bookman Old Style" w:cs="Tahoma"/>
        </w:rPr>
        <w:t>w sprawie przyjęcia „Programu opieki nad zwierzętami bezdomnymi oraz zapobiegania  bezdomności zwierząt na t</w:t>
      </w:r>
      <w:r>
        <w:rPr>
          <w:rFonts w:ascii="Bookman Old Style" w:eastAsia="Calibri" w:hAnsi="Bookman Old Style" w:cs="Tahoma"/>
        </w:rPr>
        <w:t>erenie Gminy Bircza w 2019 roku</w:t>
      </w:r>
      <w:r w:rsidR="00C6785D" w:rsidRPr="00CD0C2F">
        <w:rPr>
          <w:rFonts w:ascii="Bookman Old Style" w:eastAsia="Calibri" w:hAnsi="Bookman Old Style" w:cs="Tahoma"/>
        </w:rPr>
        <w:t>”</w:t>
      </w:r>
      <w:r>
        <w:rPr>
          <w:rFonts w:ascii="Bookman Old Style" w:eastAsia="Calibri" w:hAnsi="Bookman Old Style" w:cs="Tahoma"/>
        </w:rPr>
        <w:t xml:space="preserve"> została podjęta jednogłośnie i jako numer VI/17/2019 stanowi załącznik do protokołu.</w:t>
      </w:r>
    </w:p>
    <w:p w:rsidR="00C6785D" w:rsidRDefault="007E78B7" w:rsidP="00C6785D">
      <w:pPr>
        <w:numPr>
          <w:ilvl w:val="0"/>
          <w:numId w:val="6"/>
        </w:numPr>
        <w:spacing w:after="200" w:line="276" w:lineRule="auto"/>
        <w:ind w:left="993"/>
        <w:contextualSpacing/>
        <w:jc w:val="both"/>
        <w:rPr>
          <w:rFonts w:ascii="Bookman Old Style" w:hAnsi="Bookman Old Style" w:cs="Tahoma"/>
        </w:rPr>
      </w:pPr>
      <w:r>
        <w:rPr>
          <w:rFonts w:ascii="Bookman Old Style" w:hAnsi="Bookman Old Style" w:cs="Tahoma"/>
        </w:rPr>
        <w:t xml:space="preserve">Jednogłośnie została podjęta uchwała w sprawie </w:t>
      </w:r>
      <w:r w:rsidR="00C6785D" w:rsidRPr="00CD0C2F">
        <w:rPr>
          <w:rFonts w:ascii="Bookman Old Style" w:hAnsi="Bookman Old Style" w:cs="Tahoma"/>
        </w:rPr>
        <w:t>wyrażenia zgody na odstąpienie od obowiązku przetargowego trybu zawarcia umowy dzierżawy nieruchomości mienia komunalnego Gminy Bircza (obręb Brzuska: działki nr 74</w:t>
      </w:r>
      <w:r>
        <w:rPr>
          <w:rFonts w:ascii="Bookman Old Style" w:hAnsi="Bookman Old Style" w:cs="Tahoma"/>
        </w:rPr>
        <w:t>/16 o pow. dzierżawy 0,0900 ha), która jako numer VI/18/2019 stanowi załącznik do protokołu.</w:t>
      </w:r>
    </w:p>
    <w:p w:rsidR="008B31FD" w:rsidRDefault="008B31FD" w:rsidP="008B31FD">
      <w:pPr>
        <w:spacing w:after="200" w:line="276" w:lineRule="auto"/>
        <w:ind w:left="993"/>
        <w:contextualSpacing/>
        <w:jc w:val="both"/>
        <w:rPr>
          <w:rFonts w:ascii="Bookman Old Style" w:hAnsi="Bookman Old Style" w:cs="Tahoma"/>
        </w:rPr>
      </w:pPr>
    </w:p>
    <w:p w:rsidR="00A669CB" w:rsidRDefault="008B31FD" w:rsidP="00A669CB">
      <w:pPr>
        <w:spacing w:after="200" w:line="276" w:lineRule="auto"/>
        <w:ind w:left="993" w:firstLine="423"/>
        <w:contextualSpacing/>
        <w:jc w:val="both"/>
        <w:rPr>
          <w:rFonts w:ascii="Bookman Old Style" w:hAnsi="Bookman Old Style" w:cs="Tahoma"/>
        </w:rPr>
      </w:pPr>
      <w:r>
        <w:rPr>
          <w:rFonts w:ascii="Bookman Old Style" w:hAnsi="Bookman Old Style" w:cs="Tahoma"/>
        </w:rPr>
        <w:t>W tym momencie Pan Przewodniczący poinformował, że teraz będą kolejno przedstawiane projekty uchwał w sprawie statutów sołectw bez</w:t>
      </w:r>
      <w:r w:rsidR="00A669CB">
        <w:rPr>
          <w:rFonts w:ascii="Bookman Old Style" w:hAnsi="Bookman Old Style" w:cs="Tahoma"/>
        </w:rPr>
        <w:t xml:space="preserve"> odczytywania</w:t>
      </w:r>
      <w:r>
        <w:rPr>
          <w:rFonts w:ascii="Bookman Old Style" w:hAnsi="Bookman Old Style" w:cs="Tahoma"/>
        </w:rPr>
        <w:t xml:space="preserve"> treści statutów ponieważ zostały one przekazane Radnym </w:t>
      </w:r>
    </w:p>
    <w:p w:rsidR="008B31FD" w:rsidRPr="00CD0C2F" w:rsidRDefault="008B31FD" w:rsidP="008B31FD">
      <w:pPr>
        <w:spacing w:after="200" w:line="276" w:lineRule="auto"/>
        <w:ind w:left="993"/>
        <w:contextualSpacing/>
        <w:jc w:val="both"/>
        <w:rPr>
          <w:rFonts w:ascii="Bookman Old Style" w:hAnsi="Bookman Old Style" w:cs="Tahoma"/>
        </w:rPr>
      </w:pPr>
      <w:r>
        <w:rPr>
          <w:rFonts w:ascii="Bookman Old Style" w:hAnsi="Bookman Old Style" w:cs="Tahoma"/>
        </w:rPr>
        <w:t>i tak:</w:t>
      </w:r>
    </w:p>
    <w:p w:rsidR="00C6785D" w:rsidRPr="00CD0C2F" w:rsidRDefault="00C6785D" w:rsidP="00C6785D">
      <w:pPr>
        <w:spacing w:after="200" w:line="276" w:lineRule="auto"/>
        <w:ind w:left="720"/>
        <w:contextualSpacing/>
        <w:rPr>
          <w:rFonts w:ascii="Bookman Old Style" w:hAnsi="Bookman Old Style" w:cs="Tahoma"/>
        </w:rPr>
      </w:pPr>
    </w:p>
    <w:p w:rsidR="00C6785D" w:rsidRPr="00CD0C2F" w:rsidRDefault="008B31FD" w:rsidP="00C6785D">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 xml:space="preserve">Uchwała w sprawie </w:t>
      </w:r>
      <w:r w:rsidR="00C6785D" w:rsidRPr="00CD0C2F">
        <w:rPr>
          <w:rFonts w:ascii="Bookman Old Style" w:eastAsia="Times New Roman" w:hAnsi="Bookman Old Style" w:cs="Arial"/>
          <w:bCs/>
          <w:color w:val="000000"/>
          <w:lang w:eastAsia="pl-PL"/>
        </w:rPr>
        <w:t>uchwalenia statutu Sołectwa Bircza</w:t>
      </w:r>
      <w:r>
        <w:rPr>
          <w:rFonts w:ascii="Bookman Old Style" w:eastAsia="Times New Roman" w:hAnsi="Bookman Old Style" w:cs="Arial"/>
          <w:bCs/>
          <w:color w:val="000000"/>
          <w:lang w:eastAsia="pl-PL"/>
        </w:rPr>
        <w:t xml:space="preserve"> została podjęta jednogłośnie i jako numer VI/19/2019 stanowi załącznik do protokołu</w:t>
      </w:r>
      <w:r w:rsidR="00C6785D" w:rsidRPr="00CD0C2F">
        <w:rPr>
          <w:rFonts w:ascii="Bookman Old Style" w:hAnsi="Bookman Old Style" w:cs="Tahoma"/>
        </w:rPr>
        <w:t>;</w:t>
      </w:r>
    </w:p>
    <w:p w:rsidR="00C6785D" w:rsidRPr="00CD0C2F" w:rsidRDefault="008B31FD" w:rsidP="00C6785D">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 xml:space="preserve">Uchwała w sprawie </w:t>
      </w:r>
      <w:r w:rsidR="00C6785D" w:rsidRPr="00CD0C2F">
        <w:rPr>
          <w:rFonts w:ascii="Bookman Old Style" w:eastAsia="Times New Roman" w:hAnsi="Bookman Old Style" w:cs="Arial"/>
          <w:bCs/>
          <w:color w:val="000000"/>
          <w:lang w:eastAsia="pl-PL"/>
        </w:rPr>
        <w:t>uchwalenia statutu Sołectwa Stara Bircza</w:t>
      </w:r>
      <w:r>
        <w:rPr>
          <w:rFonts w:ascii="Bookman Old Style" w:eastAsia="Times New Roman" w:hAnsi="Bookman Old Style" w:cs="Arial"/>
          <w:bCs/>
          <w:color w:val="000000"/>
          <w:lang w:eastAsia="pl-PL"/>
        </w:rPr>
        <w:t xml:space="preserve"> została podjęta jednogłośnie i jako numer VI/20/2019 stanowi załącznik do protokołu</w:t>
      </w:r>
      <w:r w:rsidR="00C6785D" w:rsidRPr="00CD0C2F">
        <w:rPr>
          <w:rFonts w:ascii="Bookman Old Style" w:hAnsi="Bookman Old Style" w:cs="Tahoma"/>
        </w:rPr>
        <w:t>;</w:t>
      </w:r>
    </w:p>
    <w:p w:rsidR="00B86407" w:rsidRPr="00CD0C2F" w:rsidRDefault="008B31FD" w:rsidP="00B86407">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 xml:space="preserve">Uchwała w sprawie </w:t>
      </w:r>
      <w:r w:rsidR="00C6785D" w:rsidRPr="00CD0C2F">
        <w:rPr>
          <w:rFonts w:ascii="Bookman Old Style" w:eastAsia="Times New Roman" w:hAnsi="Bookman Old Style" w:cs="Arial"/>
          <w:bCs/>
          <w:color w:val="000000"/>
          <w:lang w:eastAsia="pl-PL"/>
        </w:rPr>
        <w:t>uchwalenia statutu Sołectwa Boguszówka</w:t>
      </w:r>
      <w:r>
        <w:rPr>
          <w:rFonts w:ascii="Bookman Old Style" w:eastAsia="Times New Roman" w:hAnsi="Bookman Old Style" w:cs="Arial"/>
          <w:bCs/>
          <w:color w:val="000000"/>
          <w:lang w:eastAsia="pl-PL"/>
        </w:rPr>
        <w:t xml:space="preserve"> została podjęta jednogłośnie i jako numer VI/21/2019</w:t>
      </w:r>
      <w:r w:rsidR="00B86407">
        <w:rPr>
          <w:rFonts w:ascii="Bookman Old Style" w:eastAsia="Times New Roman" w:hAnsi="Bookman Old Style" w:cs="Arial"/>
          <w:bCs/>
          <w:color w:val="000000"/>
          <w:lang w:eastAsia="pl-PL"/>
        </w:rPr>
        <w:t xml:space="preserve"> stanowi załącznik do protokołu</w:t>
      </w:r>
      <w:r w:rsidR="00B86407" w:rsidRPr="00CD0C2F">
        <w:rPr>
          <w:rFonts w:ascii="Bookman Old Style" w:hAnsi="Bookman Old Style" w:cs="Tahoma"/>
        </w:rPr>
        <w:t>;</w:t>
      </w:r>
    </w:p>
    <w:p w:rsidR="00C6785D" w:rsidRPr="00CD0C2F" w:rsidRDefault="00C6785D" w:rsidP="00B86407">
      <w:pPr>
        <w:spacing w:after="200" w:line="276" w:lineRule="auto"/>
        <w:ind w:left="1134"/>
        <w:contextualSpacing/>
        <w:jc w:val="both"/>
        <w:rPr>
          <w:rFonts w:ascii="Bookman Old Style" w:hAnsi="Bookman Old Style" w:cs="Tahoma"/>
        </w:rPr>
      </w:pPr>
    </w:p>
    <w:p w:rsidR="00B86407" w:rsidRPr="00CD0C2F" w:rsidRDefault="00B86407" w:rsidP="00B86407">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lastRenderedPageBreak/>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Borownica</w:t>
      </w:r>
      <w:r>
        <w:rPr>
          <w:rFonts w:ascii="Bookman Old Style" w:eastAsia="Times New Roman" w:hAnsi="Bookman Old Style" w:cs="Arial"/>
          <w:bCs/>
          <w:color w:val="000000"/>
          <w:lang w:eastAsia="pl-PL"/>
        </w:rPr>
        <w:t xml:space="preserve"> została podjęta jednogłośnie i jako numer VI/22/2019 stanowi załącznik do protokołu</w:t>
      </w:r>
      <w:r w:rsidRPr="00CD0C2F">
        <w:rPr>
          <w:rFonts w:ascii="Bookman Old Style" w:hAnsi="Bookman Old Style" w:cs="Tahoma"/>
        </w:rPr>
        <w:t>;</w:t>
      </w:r>
    </w:p>
    <w:p w:rsidR="00C6785D" w:rsidRPr="00CD0C2F" w:rsidRDefault="00C6785D" w:rsidP="005849B8">
      <w:pPr>
        <w:spacing w:after="200" w:line="276" w:lineRule="auto"/>
        <w:ind w:left="1134"/>
        <w:contextualSpacing/>
        <w:jc w:val="both"/>
        <w:rPr>
          <w:rFonts w:ascii="Bookman Old Style" w:hAnsi="Bookman Old Style" w:cs="Tahoma"/>
        </w:rPr>
      </w:pPr>
    </w:p>
    <w:p w:rsidR="00C6785D" w:rsidRDefault="005849B8" w:rsidP="005849B8">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Brzuska</w:t>
      </w:r>
      <w:r>
        <w:rPr>
          <w:rFonts w:ascii="Bookman Old Style" w:hAnsi="Bookman Old Style" w:cs="Tahoma"/>
        </w:rPr>
        <w:t xml:space="preserve"> </w:t>
      </w:r>
      <w:r>
        <w:rPr>
          <w:rFonts w:ascii="Bookman Old Style" w:eastAsia="Times New Roman" w:hAnsi="Bookman Old Style" w:cs="Arial"/>
          <w:bCs/>
          <w:color w:val="000000"/>
          <w:lang w:eastAsia="pl-PL"/>
        </w:rPr>
        <w:t>została podjęta jednogłośnie i jako numer VI/23/2019 stanowi załącznik do protokołu</w:t>
      </w:r>
      <w:r w:rsidRPr="00CD0C2F">
        <w:rPr>
          <w:rFonts w:ascii="Bookman Old Style" w:hAnsi="Bookman Old Style" w:cs="Tahoma"/>
        </w:rPr>
        <w:t>;</w:t>
      </w:r>
    </w:p>
    <w:p w:rsidR="005849B8" w:rsidRPr="005849B8" w:rsidRDefault="005849B8" w:rsidP="005849B8">
      <w:pPr>
        <w:spacing w:after="200" w:line="276" w:lineRule="auto"/>
        <w:ind w:left="567"/>
        <w:contextualSpacing/>
        <w:jc w:val="both"/>
        <w:rPr>
          <w:rFonts w:ascii="Bookman Old Style" w:hAnsi="Bookman Old Style" w:cs="Tahoma"/>
        </w:rPr>
      </w:pPr>
    </w:p>
    <w:p w:rsidR="005849B8" w:rsidRDefault="005849B8" w:rsidP="005849B8">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Brzeżawa</w:t>
      </w:r>
      <w:r>
        <w:rPr>
          <w:rFonts w:ascii="Bookman Old Style" w:eastAsia="Times New Roman" w:hAnsi="Bookman Old Style" w:cs="Arial"/>
          <w:bCs/>
          <w:color w:val="000000"/>
          <w:lang w:eastAsia="pl-PL"/>
        </w:rPr>
        <w:t xml:space="preserve"> została podjęta jednogłośnie i jako numer VI/24/2019 stanowi załącznik do protokołu</w:t>
      </w:r>
      <w:r w:rsidRPr="00CD0C2F">
        <w:rPr>
          <w:rFonts w:ascii="Bookman Old Style" w:hAnsi="Bookman Old Style" w:cs="Tahoma"/>
        </w:rPr>
        <w:t>;</w:t>
      </w:r>
    </w:p>
    <w:p w:rsidR="00C6785D" w:rsidRPr="00CD0C2F" w:rsidRDefault="00C6785D" w:rsidP="005849B8">
      <w:pPr>
        <w:spacing w:after="200" w:line="276" w:lineRule="auto"/>
        <w:ind w:left="1134"/>
        <w:contextualSpacing/>
        <w:jc w:val="both"/>
        <w:rPr>
          <w:rFonts w:ascii="Bookman Old Style" w:hAnsi="Bookman Old Style" w:cs="Tahoma"/>
        </w:rPr>
      </w:pPr>
    </w:p>
    <w:p w:rsidR="005849B8" w:rsidRDefault="005849B8" w:rsidP="005849B8">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Kotów</w:t>
      </w:r>
      <w:r>
        <w:rPr>
          <w:rFonts w:ascii="Bookman Old Style" w:hAnsi="Bookman Old Style" w:cs="Tahoma"/>
        </w:rPr>
        <w:t xml:space="preserve"> </w:t>
      </w:r>
      <w:r>
        <w:rPr>
          <w:rFonts w:ascii="Bookman Old Style" w:eastAsia="Times New Roman" w:hAnsi="Bookman Old Style" w:cs="Arial"/>
          <w:bCs/>
          <w:color w:val="000000"/>
          <w:lang w:eastAsia="pl-PL"/>
        </w:rPr>
        <w:t>została podjęta jednogłośnie i jako numer VI/25/2019 stanowi załącznik do protokołu</w:t>
      </w:r>
      <w:r w:rsidRPr="00CD0C2F">
        <w:rPr>
          <w:rFonts w:ascii="Bookman Old Style" w:hAnsi="Bookman Old Style" w:cs="Tahoma"/>
        </w:rPr>
        <w:t>;</w:t>
      </w:r>
    </w:p>
    <w:p w:rsidR="00C6785D" w:rsidRPr="00CD0C2F" w:rsidRDefault="00C6785D" w:rsidP="005849B8">
      <w:pPr>
        <w:spacing w:after="200" w:line="276" w:lineRule="auto"/>
        <w:ind w:left="1134"/>
        <w:contextualSpacing/>
        <w:jc w:val="both"/>
        <w:rPr>
          <w:rFonts w:ascii="Bookman Old Style" w:hAnsi="Bookman Old Style" w:cs="Tahoma"/>
        </w:rPr>
      </w:pPr>
    </w:p>
    <w:p w:rsidR="005849B8" w:rsidRDefault="005849B8" w:rsidP="005849B8">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Rudawka</w:t>
      </w:r>
      <w:r>
        <w:rPr>
          <w:rFonts w:ascii="Bookman Old Style" w:hAnsi="Bookman Old Style" w:cs="Tahoma"/>
        </w:rPr>
        <w:t xml:space="preserve"> </w:t>
      </w:r>
      <w:r>
        <w:rPr>
          <w:rFonts w:ascii="Bookman Old Style" w:eastAsia="Times New Roman" w:hAnsi="Bookman Old Style" w:cs="Arial"/>
          <w:bCs/>
          <w:color w:val="000000"/>
          <w:lang w:eastAsia="pl-PL"/>
        </w:rPr>
        <w:t>została podjęta jednogłośnie i jako numer VI/26/2019 stanowi załącznik do protokołu</w:t>
      </w:r>
      <w:r w:rsidRPr="00CD0C2F">
        <w:rPr>
          <w:rFonts w:ascii="Bookman Old Style" w:hAnsi="Bookman Old Style" w:cs="Tahoma"/>
        </w:rPr>
        <w:t>;</w:t>
      </w:r>
    </w:p>
    <w:p w:rsidR="00C6785D" w:rsidRPr="00CD0C2F" w:rsidRDefault="00C6785D" w:rsidP="000D4602">
      <w:pPr>
        <w:spacing w:after="200" w:line="276" w:lineRule="auto"/>
        <w:ind w:left="1134"/>
        <w:contextualSpacing/>
        <w:jc w:val="both"/>
        <w:rPr>
          <w:rFonts w:ascii="Bookman Old Style" w:hAnsi="Bookman Old Style" w:cs="Tahoma"/>
        </w:rPr>
      </w:pPr>
    </w:p>
    <w:p w:rsidR="005849B8" w:rsidRDefault="005849B8" w:rsidP="005849B8">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Nowa Wieś</w:t>
      </w:r>
      <w:r w:rsidRPr="005849B8">
        <w:rPr>
          <w:rFonts w:ascii="Bookman Old Style" w:eastAsia="Times New Roman" w:hAnsi="Bookman Old Style" w:cs="Arial"/>
          <w:bCs/>
          <w:color w:val="000000"/>
          <w:lang w:eastAsia="pl-PL"/>
        </w:rPr>
        <w:t xml:space="preserve"> </w:t>
      </w:r>
      <w:r>
        <w:rPr>
          <w:rFonts w:ascii="Bookman Old Style" w:eastAsia="Times New Roman" w:hAnsi="Bookman Old Style" w:cs="Arial"/>
          <w:bCs/>
          <w:color w:val="000000"/>
          <w:lang w:eastAsia="pl-PL"/>
        </w:rPr>
        <w:t>została podjęta jednogłośnie i jako numer VI/27/2019 stanowi załącznik do protokołu</w:t>
      </w:r>
      <w:r w:rsidRPr="00CD0C2F">
        <w:rPr>
          <w:rFonts w:ascii="Bookman Old Style" w:hAnsi="Bookman Old Style" w:cs="Tahoma"/>
        </w:rPr>
        <w:t>;</w:t>
      </w:r>
    </w:p>
    <w:p w:rsidR="00C6785D" w:rsidRPr="00CD0C2F" w:rsidRDefault="00C6785D" w:rsidP="000D4602">
      <w:pPr>
        <w:spacing w:after="200" w:line="276" w:lineRule="auto"/>
        <w:ind w:left="1134"/>
        <w:contextualSpacing/>
        <w:jc w:val="both"/>
        <w:rPr>
          <w:rFonts w:ascii="Bookman Old Style" w:hAnsi="Bookman Old Style" w:cs="Tahoma"/>
        </w:rPr>
      </w:pPr>
    </w:p>
    <w:p w:rsidR="000D4602" w:rsidRDefault="005849B8" w:rsidP="000D4602">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Sufczyna</w:t>
      </w:r>
      <w:r w:rsidR="000D4602">
        <w:rPr>
          <w:rFonts w:ascii="Bookman Old Style" w:hAnsi="Bookman Old Style" w:cs="Tahoma"/>
        </w:rPr>
        <w:t xml:space="preserve"> </w:t>
      </w:r>
      <w:r w:rsidR="000D4602">
        <w:rPr>
          <w:rFonts w:ascii="Bookman Old Style" w:eastAsia="Times New Roman" w:hAnsi="Bookman Old Style" w:cs="Arial"/>
          <w:bCs/>
          <w:color w:val="000000"/>
          <w:lang w:eastAsia="pl-PL"/>
        </w:rPr>
        <w:t>została podjęta jednogłośnie i jako numer VI/28/2019 stanowi załącznik do protokołu</w:t>
      </w:r>
      <w:r w:rsidR="000D4602" w:rsidRPr="00CD0C2F">
        <w:rPr>
          <w:rFonts w:ascii="Bookman Old Style" w:hAnsi="Bookman Old Style" w:cs="Tahoma"/>
        </w:rPr>
        <w:t>;</w:t>
      </w:r>
    </w:p>
    <w:p w:rsidR="00C6785D" w:rsidRPr="00CD0C2F" w:rsidRDefault="00C6785D" w:rsidP="000D4602">
      <w:pPr>
        <w:spacing w:after="200" w:line="276" w:lineRule="auto"/>
        <w:ind w:left="1134"/>
        <w:contextualSpacing/>
        <w:jc w:val="both"/>
        <w:rPr>
          <w:rFonts w:ascii="Bookman Old Style" w:hAnsi="Bookman Old Style" w:cs="Tahoma"/>
        </w:rPr>
      </w:pPr>
    </w:p>
    <w:p w:rsidR="000D4602" w:rsidRDefault="005849B8" w:rsidP="000D4602">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Jasienica Sufczyńska</w:t>
      </w:r>
      <w:r w:rsidR="000D4602">
        <w:rPr>
          <w:rFonts w:ascii="Bookman Old Style" w:hAnsi="Bookman Old Style" w:cs="Tahoma"/>
        </w:rPr>
        <w:t xml:space="preserve"> </w:t>
      </w:r>
      <w:r w:rsidR="000D4602">
        <w:rPr>
          <w:rFonts w:ascii="Bookman Old Style" w:eastAsia="Times New Roman" w:hAnsi="Bookman Old Style" w:cs="Arial"/>
          <w:bCs/>
          <w:color w:val="000000"/>
          <w:lang w:eastAsia="pl-PL"/>
        </w:rPr>
        <w:t>została podjęta jednogłośnie i jako numer VI/29/2019 stanowi załącznik do protokołu</w:t>
      </w:r>
      <w:r w:rsidR="000D4602" w:rsidRPr="00CD0C2F">
        <w:rPr>
          <w:rFonts w:ascii="Bookman Old Style" w:hAnsi="Bookman Old Style" w:cs="Tahoma"/>
        </w:rPr>
        <w:t>;</w:t>
      </w:r>
    </w:p>
    <w:p w:rsidR="00C6785D" w:rsidRPr="00CD0C2F" w:rsidRDefault="00C6785D" w:rsidP="000D4602">
      <w:pPr>
        <w:spacing w:after="200" w:line="276" w:lineRule="auto"/>
        <w:ind w:left="1134"/>
        <w:contextualSpacing/>
        <w:jc w:val="both"/>
        <w:rPr>
          <w:rFonts w:ascii="Bookman Old Style" w:hAnsi="Bookman Old Style" w:cs="Tahoma"/>
        </w:rPr>
      </w:pPr>
    </w:p>
    <w:p w:rsidR="000D4602" w:rsidRDefault="005849B8" w:rsidP="000D4602">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Huta Brzuska</w:t>
      </w:r>
      <w:r w:rsidR="000D4602">
        <w:rPr>
          <w:rFonts w:ascii="Bookman Old Style" w:hAnsi="Bookman Old Style" w:cs="Tahoma"/>
        </w:rPr>
        <w:t xml:space="preserve"> </w:t>
      </w:r>
      <w:r w:rsidR="000D4602">
        <w:rPr>
          <w:rFonts w:ascii="Bookman Old Style" w:eastAsia="Times New Roman" w:hAnsi="Bookman Old Style" w:cs="Arial"/>
          <w:bCs/>
          <w:color w:val="000000"/>
          <w:lang w:eastAsia="pl-PL"/>
        </w:rPr>
        <w:t>została podjęta jednogłośnie i jako numer VI/30/2019 stanowi załącznik do protokołu</w:t>
      </w:r>
      <w:r w:rsidR="000D4602" w:rsidRPr="00CD0C2F">
        <w:rPr>
          <w:rFonts w:ascii="Bookman Old Style" w:hAnsi="Bookman Old Style" w:cs="Tahoma"/>
        </w:rPr>
        <w:t>;</w:t>
      </w:r>
    </w:p>
    <w:p w:rsidR="00C6785D" w:rsidRPr="00CD0C2F" w:rsidRDefault="00C6785D" w:rsidP="000D4602">
      <w:pPr>
        <w:spacing w:after="200" w:line="276" w:lineRule="auto"/>
        <w:ind w:left="1134"/>
        <w:contextualSpacing/>
        <w:jc w:val="both"/>
        <w:rPr>
          <w:rFonts w:ascii="Bookman Old Style" w:hAnsi="Bookman Old Style" w:cs="Tahoma"/>
        </w:rPr>
      </w:pPr>
    </w:p>
    <w:p w:rsidR="000D4602" w:rsidRDefault="005849B8" w:rsidP="000D4602">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Łodzinka Górna i Łodzinka Dolna</w:t>
      </w:r>
      <w:r w:rsidR="000D4602">
        <w:rPr>
          <w:rFonts w:ascii="Bookman Old Style" w:hAnsi="Bookman Old Style" w:cs="Tahoma"/>
        </w:rPr>
        <w:t xml:space="preserve"> </w:t>
      </w:r>
      <w:r w:rsidR="000D4602">
        <w:rPr>
          <w:rFonts w:ascii="Bookman Old Style" w:eastAsia="Times New Roman" w:hAnsi="Bookman Old Style" w:cs="Arial"/>
          <w:bCs/>
          <w:color w:val="000000"/>
          <w:lang w:eastAsia="pl-PL"/>
        </w:rPr>
        <w:t>została podjęta jednogłośnie i jako numer VI/31/2019 stanowi załącznik do protokołu</w:t>
      </w:r>
      <w:r w:rsidR="000D4602" w:rsidRPr="00CD0C2F">
        <w:rPr>
          <w:rFonts w:ascii="Bookman Old Style" w:hAnsi="Bookman Old Style" w:cs="Tahoma"/>
        </w:rPr>
        <w:t>;</w:t>
      </w:r>
    </w:p>
    <w:p w:rsidR="00C6785D" w:rsidRPr="00CD0C2F" w:rsidRDefault="00C6785D" w:rsidP="000D4602">
      <w:pPr>
        <w:spacing w:after="200" w:line="276" w:lineRule="auto"/>
        <w:ind w:left="1134"/>
        <w:contextualSpacing/>
        <w:jc w:val="both"/>
        <w:rPr>
          <w:rFonts w:ascii="Bookman Old Style" w:hAnsi="Bookman Old Style" w:cs="Tahoma"/>
        </w:rPr>
      </w:pPr>
    </w:p>
    <w:p w:rsidR="000D4602" w:rsidRDefault="005849B8" w:rsidP="000D4602">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Wola Korzeniecka</w:t>
      </w:r>
      <w:r w:rsidR="000D4602">
        <w:rPr>
          <w:rFonts w:ascii="Bookman Old Style" w:hAnsi="Bookman Old Style" w:cs="Tahoma"/>
        </w:rPr>
        <w:t xml:space="preserve"> </w:t>
      </w:r>
      <w:r w:rsidR="000D4602">
        <w:rPr>
          <w:rFonts w:ascii="Bookman Old Style" w:eastAsia="Times New Roman" w:hAnsi="Bookman Old Style" w:cs="Arial"/>
          <w:bCs/>
          <w:color w:val="000000"/>
          <w:lang w:eastAsia="pl-PL"/>
        </w:rPr>
        <w:t>została podjęta jednogłośnie i jako numer VI/32/2019 stanowi załącznik do protokołu</w:t>
      </w:r>
      <w:r w:rsidR="000D4602" w:rsidRPr="00CD0C2F">
        <w:rPr>
          <w:rFonts w:ascii="Bookman Old Style" w:hAnsi="Bookman Old Style" w:cs="Tahoma"/>
        </w:rPr>
        <w:t>;</w:t>
      </w:r>
    </w:p>
    <w:p w:rsidR="00C6785D" w:rsidRPr="00CD0C2F" w:rsidRDefault="00C6785D" w:rsidP="000D4602">
      <w:pPr>
        <w:spacing w:after="200" w:line="276" w:lineRule="auto"/>
        <w:ind w:left="1134"/>
        <w:contextualSpacing/>
        <w:jc w:val="both"/>
        <w:rPr>
          <w:rFonts w:ascii="Bookman Old Style" w:hAnsi="Bookman Old Style" w:cs="Tahoma"/>
        </w:rPr>
      </w:pPr>
    </w:p>
    <w:p w:rsidR="000D4602" w:rsidRDefault="005849B8" w:rsidP="000D4602">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Korzeniec</w:t>
      </w:r>
      <w:r w:rsidR="000D4602">
        <w:rPr>
          <w:rFonts w:ascii="Bookman Old Style" w:hAnsi="Bookman Old Style" w:cs="Tahoma"/>
        </w:rPr>
        <w:t xml:space="preserve"> </w:t>
      </w:r>
      <w:r w:rsidR="000D4602">
        <w:rPr>
          <w:rFonts w:ascii="Bookman Old Style" w:eastAsia="Times New Roman" w:hAnsi="Bookman Old Style" w:cs="Arial"/>
          <w:bCs/>
          <w:color w:val="000000"/>
          <w:lang w:eastAsia="pl-PL"/>
        </w:rPr>
        <w:t>została podjęta jednogłośnie i jako numer VI/33/2019 stanowi załącznik do protokołu</w:t>
      </w:r>
      <w:r w:rsidR="000D4602" w:rsidRPr="00CD0C2F">
        <w:rPr>
          <w:rFonts w:ascii="Bookman Old Style" w:hAnsi="Bookman Old Style" w:cs="Tahoma"/>
        </w:rPr>
        <w:t>;</w:t>
      </w:r>
    </w:p>
    <w:p w:rsidR="00C6785D" w:rsidRPr="00CD0C2F" w:rsidRDefault="00C6785D" w:rsidP="000D4602">
      <w:pPr>
        <w:spacing w:after="200" w:line="276" w:lineRule="auto"/>
        <w:ind w:left="1134"/>
        <w:contextualSpacing/>
        <w:jc w:val="both"/>
        <w:rPr>
          <w:rFonts w:ascii="Bookman Old Style" w:hAnsi="Bookman Old Style" w:cs="Tahoma"/>
        </w:rPr>
      </w:pPr>
    </w:p>
    <w:p w:rsidR="000D4602" w:rsidRDefault="005849B8" w:rsidP="000D4602">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Leszczawa Dolna</w:t>
      </w:r>
      <w:r w:rsidR="000D4602">
        <w:rPr>
          <w:rFonts w:ascii="Bookman Old Style" w:hAnsi="Bookman Old Style" w:cs="Tahoma"/>
        </w:rPr>
        <w:t xml:space="preserve"> </w:t>
      </w:r>
      <w:r w:rsidR="000D4602">
        <w:rPr>
          <w:rFonts w:ascii="Bookman Old Style" w:eastAsia="Times New Roman" w:hAnsi="Bookman Old Style" w:cs="Arial"/>
          <w:bCs/>
          <w:color w:val="000000"/>
          <w:lang w:eastAsia="pl-PL"/>
        </w:rPr>
        <w:t>została podjęta jednogłośnie i jako numer VI/34/2019 stanowi załącznik do protokołu</w:t>
      </w:r>
      <w:r w:rsidR="000D4602" w:rsidRPr="00CD0C2F">
        <w:rPr>
          <w:rFonts w:ascii="Bookman Old Style" w:hAnsi="Bookman Old Style" w:cs="Tahoma"/>
        </w:rPr>
        <w:t>;</w:t>
      </w:r>
    </w:p>
    <w:p w:rsidR="00C6785D" w:rsidRPr="00CD0C2F" w:rsidRDefault="00C6785D" w:rsidP="00EF278C">
      <w:pPr>
        <w:spacing w:after="200" w:line="276" w:lineRule="auto"/>
        <w:ind w:left="1134"/>
        <w:contextualSpacing/>
        <w:jc w:val="both"/>
        <w:rPr>
          <w:rFonts w:ascii="Bookman Old Style" w:hAnsi="Bookman Old Style" w:cs="Tahoma"/>
        </w:rPr>
      </w:pPr>
    </w:p>
    <w:p w:rsidR="00EF278C" w:rsidRDefault="005849B8" w:rsidP="00EF278C">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lastRenderedPageBreak/>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Leszczawa Górna</w:t>
      </w:r>
      <w:r w:rsidR="00EF278C">
        <w:rPr>
          <w:rFonts w:ascii="Bookman Old Style" w:hAnsi="Bookman Old Style" w:cs="Tahoma"/>
        </w:rPr>
        <w:t xml:space="preserve"> </w:t>
      </w:r>
      <w:r w:rsidR="00EF278C">
        <w:rPr>
          <w:rFonts w:ascii="Bookman Old Style" w:eastAsia="Times New Roman" w:hAnsi="Bookman Old Style" w:cs="Arial"/>
          <w:bCs/>
          <w:color w:val="000000"/>
          <w:lang w:eastAsia="pl-PL"/>
        </w:rPr>
        <w:t>została podjęta jednogłośnie i jako numer VI/35/2019 stanowi załącznik do protokołu</w:t>
      </w:r>
      <w:r w:rsidR="00EF278C" w:rsidRPr="00CD0C2F">
        <w:rPr>
          <w:rFonts w:ascii="Bookman Old Style" w:hAnsi="Bookman Old Style" w:cs="Tahoma"/>
        </w:rPr>
        <w:t>;</w:t>
      </w:r>
    </w:p>
    <w:p w:rsidR="00C6785D" w:rsidRPr="00CD0C2F" w:rsidRDefault="00C6785D" w:rsidP="00EF278C">
      <w:pPr>
        <w:spacing w:after="200" w:line="276" w:lineRule="auto"/>
        <w:ind w:left="1134"/>
        <w:contextualSpacing/>
        <w:jc w:val="both"/>
        <w:rPr>
          <w:rFonts w:ascii="Bookman Old Style" w:hAnsi="Bookman Old Style" w:cs="Tahoma"/>
        </w:rPr>
      </w:pPr>
    </w:p>
    <w:p w:rsidR="00EF278C" w:rsidRDefault="005849B8" w:rsidP="00EF278C">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Leszczawka</w:t>
      </w:r>
      <w:r w:rsidR="00EF278C">
        <w:rPr>
          <w:rFonts w:ascii="Bookman Old Style" w:hAnsi="Bookman Old Style" w:cs="Tahoma"/>
        </w:rPr>
        <w:t xml:space="preserve"> </w:t>
      </w:r>
      <w:r w:rsidR="00EF278C">
        <w:rPr>
          <w:rFonts w:ascii="Bookman Old Style" w:eastAsia="Times New Roman" w:hAnsi="Bookman Old Style" w:cs="Arial"/>
          <w:bCs/>
          <w:color w:val="000000"/>
          <w:lang w:eastAsia="pl-PL"/>
        </w:rPr>
        <w:t>została podjęta jednogłośnie i jako</w:t>
      </w:r>
      <w:r w:rsidR="0005223F">
        <w:rPr>
          <w:rFonts w:ascii="Bookman Old Style" w:eastAsia="Times New Roman" w:hAnsi="Bookman Old Style" w:cs="Arial"/>
          <w:bCs/>
          <w:color w:val="000000"/>
          <w:lang w:eastAsia="pl-PL"/>
        </w:rPr>
        <w:t xml:space="preserve"> numer VI/36</w:t>
      </w:r>
      <w:r w:rsidR="00EF278C">
        <w:rPr>
          <w:rFonts w:ascii="Bookman Old Style" w:eastAsia="Times New Roman" w:hAnsi="Bookman Old Style" w:cs="Arial"/>
          <w:bCs/>
          <w:color w:val="000000"/>
          <w:lang w:eastAsia="pl-PL"/>
        </w:rPr>
        <w:t>/2019 stanowi załącznik do protokołu</w:t>
      </w:r>
      <w:r w:rsidR="00EF278C" w:rsidRPr="00CD0C2F">
        <w:rPr>
          <w:rFonts w:ascii="Bookman Old Style" w:hAnsi="Bookman Old Style" w:cs="Tahoma"/>
        </w:rPr>
        <w:t>;</w:t>
      </w:r>
    </w:p>
    <w:p w:rsidR="00C6785D" w:rsidRPr="00CD0C2F" w:rsidRDefault="00C6785D" w:rsidP="0005223F">
      <w:pPr>
        <w:spacing w:after="200" w:line="276" w:lineRule="auto"/>
        <w:ind w:left="1134"/>
        <w:contextualSpacing/>
        <w:jc w:val="both"/>
        <w:rPr>
          <w:rFonts w:ascii="Bookman Old Style" w:hAnsi="Bookman Old Style" w:cs="Tahoma"/>
        </w:rPr>
      </w:pPr>
    </w:p>
    <w:p w:rsidR="0005223F" w:rsidRDefault="00C6785D" w:rsidP="0005223F">
      <w:pPr>
        <w:numPr>
          <w:ilvl w:val="0"/>
          <w:numId w:val="6"/>
        </w:numPr>
        <w:spacing w:after="200" w:line="276" w:lineRule="auto"/>
        <w:ind w:left="1134" w:hanging="567"/>
        <w:contextualSpacing/>
        <w:jc w:val="both"/>
        <w:rPr>
          <w:rFonts w:ascii="Bookman Old Style" w:hAnsi="Bookman Old Style" w:cs="Tahoma"/>
        </w:rPr>
      </w:pPr>
      <w:r w:rsidRPr="00CD0C2F">
        <w:rPr>
          <w:rFonts w:ascii="Bookman Old Style" w:eastAsia="Times New Roman" w:hAnsi="Bookman Old Style" w:cs="Arial"/>
          <w:bCs/>
          <w:color w:val="000000"/>
          <w:lang w:eastAsia="pl-PL"/>
        </w:rPr>
        <w:t>uchwalenia statutu Sołectwa Kuźmina</w:t>
      </w:r>
      <w:r w:rsidR="0005223F">
        <w:rPr>
          <w:rFonts w:ascii="Bookman Old Style" w:hAnsi="Bookman Old Style" w:cs="Tahoma"/>
        </w:rPr>
        <w:t xml:space="preserve"> </w:t>
      </w:r>
      <w:r w:rsidR="0005223F">
        <w:rPr>
          <w:rFonts w:ascii="Bookman Old Style" w:eastAsia="Times New Roman" w:hAnsi="Bookman Old Style" w:cs="Arial"/>
          <w:bCs/>
          <w:color w:val="000000"/>
          <w:lang w:eastAsia="pl-PL"/>
        </w:rPr>
        <w:t>została podjęta jednogłośnie i jako numer VI/37/2019 stanowi załącznik do protokołu</w:t>
      </w:r>
      <w:r w:rsidR="0005223F" w:rsidRPr="00CD0C2F">
        <w:rPr>
          <w:rFonts w:ascii="Bookman Old Style" w:hAnsi="Bookman Old Style" w:cs="Tahoma"/>
        </w:rPr>
        <w:t>;</w:t>
      </w:r>
    </w:p>
    <w:p w:rsidR="00C6785D" w:rsidRPr="00CD0C2F" w:rsidRDefault="00C6785D" w:rsidP="0005223F">
      <w:pPr>
        <w:spacing w:after="200" w:line="276" w:lineRule="auto"/>
        <w:ind w:left="1134"/>
        <w:contextualSpacing/>
        <w:jc w:val="both"/>
        <w:rPr>
          <w:rFonts w:ascii="Bookman Old Style" w:hAnsi="Bookman Old Style" w:cs="Tahoma"/>
        </w:rPr>
      </w:pPr>
    </w:p>
    <w:p w:rsidR="0005223F" w:rsidRDefault="005849B8" w:rsidP="0005223F">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Roztoka</w:t>
      </w:r>
      <w:r w:rsidR="0005223F">
        <w:rPr>
          <w:rFonts w:ascii="Bookman Old Style" w:hAnsi="Bookman Old Style" w:cs="Tahoma"/>
        </w:rPr>
        <w:t xml:space="preserve"> </w:t>
      </w:r>
      <w:r w:rsidR="0005223F">
        <w:rPr>
          <w:rFonts w:ascii="Bookman Old Style" w:eastAsia="Times New Roman" w:hAnsi="Bookman Old Style" w:cs="Arial"/>
          <w:bCs/>
          <w:color w:val="000000"/>
          <w:lang w:eastAsia="pl-PL"/>
        </w:rPr>
        <w:t>została podjęta jednogłośnie i jako numer VI/38/2019 stanowi załącznik do protokołu</w:t>
      </w:r>
      <w:r w:rsidR="0005223F" w:rsidRPr="00CD0C2F">
        <w:rPr>
          <w:rFonts w:ascii="Bookman Old Style" w:hAnsi="Bookman Old Style" w:cs="Tahoma"/>
        </w:rPr>
        <w:t>;</w:t>
      </w:r>
    </w:p>
    <w:p w:rsidR="00C6785D" w:rsidRPr="00CD0C2F" w:rsidRDefault="00C6785D" w:rsidP="0005223F">
      <w:pPr>
        <w:spacing w:after="200" w:line="276" w:lineRule="auto"/>
        <w:ind w:left="1134"/>
        <w:contextualSpacing/>
        <w:jc w:val="both"/>
        <w:rPr>
          <w:rFonts w:ascii="Bookman Old Style" w:hAnsi="Bookman Old Style" w:cs="Tahoma"/>
        </w:rPr>
      </w:pPr>
    </w:p>
    <w:p w:rsidR="0005223F" w:rsidRDefault="005849B8" w:rsidP="0005223F">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Malawa i Dobrzanka</w:t>
      </w:r>
      <w:r w:rsidR="0005223F">
        <w:rPr>
          <w:rFonts w:ascii="Bookman Old Style" w:hAnsi="Bookman Old Style" w:cs="Tahoma"/>
        </w:rPr>
        <w:t xml:space="preserve"> </w:t>
      </w:r>
      <w:r w:rsidR="0005223F">
        <w:rPr>
          <w:rFonts w:ascii="Bookman Old Style" w:eastAsia="Times New Roman" w:hAnsi="Bookman Old Style" w:cs="Arial"/>
          <w:bCs/>
          <w:color w:val="000000"/>
          <w:lang w:eastAsia="pl-PL"/>
        </w:rPr>
        <w:t>została podjęta jednogłośnie i jako numer VI/39/2019 stanowi załącznik do protokołu</w:t>
      </w:r>
      <w:r w:rsidR="0005223F" w:rsidRPr="00CD0C2F">
        <w:rPr>
          <w:rFonts w:ascii="Bookman Old Style" w:hAnsi="Bookman Old Style" w:cs="Tahoma"/>
        </w:rPr>
        <w:t>;</w:t>
      </w:r>
    </w:p>
    <w:p w:rsidR="00C6785D" w:rsidRPr="00CD0C2F" w:rsidRDefault="00C6785D" w:rsidP="0005223F">
      <w:pPr>
        <w:spacing w:after="200" w:line="276" w:lineRule="auto"/>
        <w:ind w:left="1134"/>
        <w:contextualSpacing/>
        <w:jc w:val="both"/>
        <w:rPr>
          <w:rFonts w:ascii="Bookman Old Style" w:hAnsi="Bookman Old Style" w:cs="Tahoma"/>
        </w:rPr>
      </w:pPr>
    </w:p>
    <w:p w:rsidR="0005223F" w:rsidRDefault="005849B8" w:rsidP="0005223F">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Jawornik Ruski</w:t>
      </w:r>
      <w:r w:rsidR="0005223F">
        <w:rPr>
          <w:rFonts w:ascii="Bookman Old Style" w:hAnsi="Bookman Old Style" w:cs="Tahoma"/>
        </w:rPr>
        <w:t xml:space="preserve"> </w:t>
      </w:r>
      <w:r w:rsidR="0005223F">
        <w:rPr>
          <w:rFonts w:ascii="Bookman Old Style" w:eastAsia="Times New Roman" w:hAnsi="Bookman Old Style" w:cs="Arial"/>
          <w:bCs/>
          <w:color w:val="000000"/>
          <w:lang w:eastAsia="pl-PL"/>
        </w:rPr>
        <w:t>została podjęta jednogłośnie i jako numer VI/40/2019 stanowi załącznik do protokołu</w:t>
      </w:r>
      <w:r w:rsidR="0005223F" w:rsidRPr="00CD0C2F">
        <w:rPr>
          <w:rFonts w:ascii="Bookman Old Style" w:hAnsi="Bookman Old Style" w:cs="Tahoma"/>
        </w:rPr>
        <w:t>;</w:t>
      </w:r>
    </w:p>
    <w:p w:rsidR="00C6785D" w:rsidRPr="00CD0C2F" w:rsidRDefault="00C6785D" w:rsidP="0005223F">
      <w:pPr>
        <w:spacing w:after="200" w:line="276" w:lineRule="auto"/>
        <w:ind w:left="1134"/>
        <w:contextualSpacing/>
        <w:jc w:val="both"/>
        <w:rPr>
          <w:rFonts w:ascii="Bookman Old Style" w:hAnsi="Bookman Old Style" w:cs="Tahoma"/>
        </w:rPr>
      </w:pPr>
    </w:p>
    <w:p w:rsidR="0005223F" w:rsidRDefault="005849B8" w:rsidP="0005223F">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Żohatyn</w:t>
      </w:r>
      <w:r w:rsidR="0005223F">
        <w:rPr>
          <w:rFonts w:ascii="Bookman Old Style" w:hAnsi="Bookman Old Style" w:cs="Tahoma"/>
        </w:rPr>
        <w:t xml:space="preserve"> </w:t>
      </w:r>
      <w:r w:rsidR="0005223F">
        <w:rPr>
          <w:rFonts w:ascii="Bookman Old Style" w:eastAsia="Times New Roman" w:hAnsi="Bookman Old Style" w:cs="Arial"/>
          <w:bCs/>
          <w:color w:val="000000"/>
          <w:lang w:eastAsia="pl-PL"/>
        </w:rPr>
        <w:t>została podjęta jednogłośnie i jako numer VI/41/2019 stanowi załącznik do protokołu</w:t>
      </w:r>
      <w:r w:rsidR="0005223F" w:rsidRPr="00CD0C2F">
        <w:rPr>
          <w:rFonts w:ascii="Bookman Old Style" w:hAnsi="Bookman Old Style" w:cs="Tahoma"/>
        </w:rPr>
        <w:t>;</w:t>
      </w:r>
    </w:p>
    <w:p w:rsidR="00C6785D" w:rsidRPr="00CD0C2F" w:rsidRDefault="00C6785D" w:rsidP="0005223F">
      <w:pPr>
        <w:spacing w:after="200" w:line="276" w:lineRule="auto"/>
        <w:ind w:left="1134"/>
        <w:contextualSpacing/>
        <w:jc w:val="both"/>
        <w:rPr>
          <w:rFonts w:ascii="Bookman Old Style" w:hAnsi="Bookman Old Style" w:cs="Tahoma"/>
        </w:rPr>
      </w:pPr>
    </w:p>
    <w:p w:rsidR="0005223F" w:rsidRDefault="005849B8" w:rsidP="0005223F">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Sołectwa Lipa</w:t>
      </w:r>
      <w:r w:rsidR="0005223F">
        <w:rPr>
          <w:rFonts w:ascii="Bookman Old Style" w:hAnsi="Bookman Old Style" w:cs="Tahoma"/>
        </w:rPr>
        <w:t xml:space="preserve"> </w:t>
      </w:r>
      <w:r w:rsidR="0005223F">
        <w:rPr>
          <w:rFonts w:ascii="Bookman Old Style" w:eastAsia="Times New Roman" w:hAnsi="Bookman Old Style" w:cs="Arial"/>
          <w:bCs/>
          <w:color w:val="000000"/>
          <w:lang w:eastAsia="pl-PL"/>
        </w:rPr>
        <w:t>została podjęta jednogłośnie i jako numer VI/42/2019 stanowi załącznik do protokołu</w:t>
      </w:r>
      <w:r w:rsidR="0005223F" w:rsidRPr="00CD0C2F">
        <w:rPr>
          <w:rFonts w:ascii="Bookman Old Style" w:hAnsi="Bookman Old Style" w:cs="Tahoma"/>
        </w:rPr>
        <w:t>;</w:t>
      </w:r>
    </w:p>
    <w:p w:rsidR="00C6785D" w:rsidRPr="00CD0C2F" w:rsidRDefault="00C6785D" w:rsidP="0005223F">
      <w:pPr>
        <w:spacing w:after="200" w:line="276" w:lineRule="auto"/>
        <w:ind w:left="1134"/>
        <w:contextualSpacing/>
        <w:jc w:val="both"/>
        <w:rPr>
          <w:rFonts w:ascii="Bookman Old Style" w:hAnsi="Bookman Old Style" w:cs="Tahoma"/>
        </w:rPr>
      </w:pPr>
    </w:p>
    <w:p w:rsidR="002E0FF8" w:rsidRDefault="005849B8" w:rsidP="002E0FF8">
      <w:pPr>
        <w:numPr>
          <w:ilvl w:val="0"/>
          <w:numId w:val="6"/>
        </w:numPr>
        <w:spacing w:after="200" w:line="276" w:lineRule="auto"/>
        <w:ind w:left="1134" w:hanging="567"/>
        <w:contextualSpacing/>
        <w:jc w:val="both"/>
        <w:rPr>
          <w:rFonts w:ascii="Bookman Old Style" w:hAnsi="Bookman Old Style" w:cs="Tahoma"/>
        </w:rPr>
      </w:pPr>
      <w:r>
        <w:rPr>
          <w:rFonts w:ascii="Bookman Old Style" w:eastAsia="Times New Roman" w:hAnsi="Bookman Old Style" w:cs="Arial"/>
          <w:bCs/>
          <w:color w:val="000000"/>
          <w:lang w:eastAsia="pl-PL"/>
        </w:rPr>
        <w:t>Uchwała w sprawie</w:t>
      </w:r>
      <w:r w:rsidRPr="00CD0C2F">
        <w:rPr>
          <w:rFonts w:ascii="Bookman Old Style" w:eastAsia="Times New Roman" w:hAnsi="Bookman Old Style" w:cs="Arial"/>
          <w:bCs/>
          <w:color w:val="000000"/>
          <w:lang w:eastAsia="pl-PL"/>
        </w:rPr>
        <w:t xml:space="preserve"> </w:t>
      </w:r>
      <w:r w:rsidR="00C6785D" w:rsidRPr="00CD0C2F">
        <w:rPr>
          <w:rFonts w:ascii="Bookman Old Style" w:eastAsia="Times New Roman" w:hAnsi="Bookman Old Style" w:cs="Arial"/>
          <w:bCs/>
          <w:color w:val="000000"/>
          <w:lang w:eastAsia="pl-PL"/>
        </w:rPr>
        <w:t>uchwalenia statutu Gminy Bircza</w:t>
      </w:r>
      <w:r w:rsidR="002E0FF8">
        <w:rPr>
          <w:rFonts w:ascii="Bookman Old Style" w:hAnsi="Bookman Old Style" w:cs="Tahoma"/>
        </w:rPr>
        <w:t xml:space="preserve"> </w:t>
      </w:r>
      <w:r w:rsidR="002E0FF8">
        <w:rPr>
          <w:rFonts w:ascii="Bookman Old Style" w:eastAsia="Times New Roman" w:hAnsi="Bookman Old Style" w:cs="Arial"/>
          <w:bCs/>
          <w:color w:val="000000"/>
          <w:lang w:eastAsia="pl-PL"/>
        </w:rPr>
        <w:t>została podjęta jednogłośnie i jako numer VI/43/2019 stanowi załącznik do protokołu</w:t>
      </w:r>
      <w:r w:rsidR="00DE6940">
        <w:rPr>
          <w:rFonts w:ascii="Bookman Old Style" w:hAnsi="Bookman Old Style" w:cs="Tahoma"/>
        </w:rPr>
        <w:t>.</w:t>
      </w:r>
    </w:p>
    <w:p w:rsidR="006079D6" w:rsidRDefault="00DE6940" w:rsidP="008F37EF">
      <w:pPr>
        <w:numPr>
          <w:ilvl w:val="0"/>
          <w:numId w:val="6"/>
        </w:numPr>
        <w:spacing w:after="200" w:line="276" w:lineRule="auto"/>
        <w:ind w:left="1134" w:hanging="567"/>
        <w:contextualSpacing/>
        <w:jc w:val="both"/>
        <w:rPr>
          <w:rFonts w:ascii="Bookman Old Style" w:hAnsi="Bookman Old Style" w:cs="Tahoma"/>
        </w:rPr>
      </w:pPr>
      <w:r>
        <w:rPr>
          <w:rFonts w:ascii="Bookman Old Style" w:hAnsi="Bookman Old Style" w:cs="Tahoma"/>
        </w:rPr>
        <w:t xml:space="preserve">Następnie Pani Skarbnik przedstawiła projekt uchwały w sprawie zmian w budżecie gminy na 2019 rok, udzielając jednocześnie wyjaśnienia. Po udzieleniu wyjaśnienia </w:t>
      </w:r>
      <w:r w:rsidR="008F37EF">
        <w:rPr>
          <w:rFonts w:ascii="Bookman Old Style" w:hAnsi="Bookman Old Style" w:cs="Tahoma"/>
        </w:rPr>
        <w:t>przez Panią Skarbnik, Rada jednogłośnie podjęła uchwałę w sprawie zmian w budżecie gminy na 2019 rok, która jako nr VI/44/2019 stanowi załącznik do protokołu.</w:t>
      </w:r>
    </w:p>
    <w:p w:rsidR="008F37EF" w:rsidRPr="008F37EF" w:rsidRDefault="008F37EF" w:rsidP="008F37EF">
      <w:pPr>
        <w:spacing w:after="200" w:line="276" w:lineRule="auto"/>
        <w:ind w:left="1134"/>
        <w:contextualSpacing/>
        <w:jc w:val="both"/>
        <w:rPr>
          <w:rFonts w:ascii="Bookman Old Style" w:hAnsi="Bookman Old Style" w:cs="Tahoma"/>
        </w:rPr>
      </w:pPr>
    </w:p>
    <w:p w:rsidR="00A0067E" w:rsidRDefault="00A0067E" w:rsidP="008F37EF">
      <w:pPr>
        <w:rPr>
          <w:sz w:val="24"/>
          <w:szCs w:val="24"/>
        </w:rPr>
      </w:pPr>
      <w:r>
        <w:rPr>
          <w:sz w:val="24"/>
          <w:szCs w:val="24"/>
        </w:rPr>
        <w:t>Ad.6.</w:t>
      </w:r>
      <w:r w:rsidR="008F37EF">
        <w:rPr>
          <w:sz w:val="24"/>
          <w:szCs w:val="24"/>
        </w:rPr>
        <w:t xml:space="preserve">    </w:t>
      </w:r>
      <w:r w:rsidR="00A13EF6">
        <w:rPr>
          <w:sz w:val="24"/>
          <w:szCs w:val="24"/>
        </w:rPr>
        <w:t>Interpe</w:t>
      </w:r>
      <w:r>
        <w:rPr>
          <w:sz w:val="24"/>
          <w:szCs w:val="24"/>
        </w:rPr>
        <w:t xml:space="preserve">lacje, wnioski i zapytania Radnych </w:t>
      </w:r>
    </w:p>
    <w:p w:rsidR="0058219F" w:rsidRDefault="00A0067E" w:rsidP="00256AF9">
      <w:pPr>
        <w:ind w:firstLine="708"/>
        <w:jc w:val="both"/>
        <w:rPr>
          <w:sz w:val="24"/>
          <w:szCs w:val="24"/>
        </w:rPr>
      </w:pPr>
      <w:r>
        <w:rPr>
          <w:sz w:val="24"/>
          <w:szCs w:val="24"/>
        </w:rPr>
        <w:t>Jako pierwszemu Panu Przewodniczący udzielił głosu sołtysowi wsi Roztoka – Panu Kazimierzowi Gaber, który podziękował Wójtowi oraz wszystkim Radnym za zabezpieczen</w:t>
      </w:r>
      <w:r w:rsidR="00256AF9">
        <w:rPr>
          <w:sz w:val="24"/>
          <w:szCs w:val="24"/>
        </w:rPr>
        <w:t>ie środków</w:t>
      </w:r>
      <w:r>
        <w:rPr>
          <w:sz w:val="24"/>
          <w:szCs w:val="24"/>
        </w:rPr>
        <w:t xml:space="preserve"> i rozpoczęcie prac projektowych dot. budowy oświet</w:t>
      </w:r>
      <w:r w:rsidR="00256AF9">
        <w:rPr>
          <w:sz w:val="24"/>
          <w:szCs w:val="24"/>
        </w:rPr>
        <w:t>lenia ulicznego w miejscowości R</w:t>
      </w:r>
      <w:r>
        <w:rPr>
          <w:sz w:val="24"/>
          <w:szCs w:val="24"/>
        </w:rPr>
        <w:t xml:space="preserve">oztoka, zwracając się jednocześnie z prośba o kontynuowanie kolejnych etapów prac tego zadania. </w:t>
      </w:r>
    </w:p>
    <w:p w:rsidR="0058219F" w:rsidRDefault="0058219F" w:rsidP="00A13EF6">
      <w:pPr>
        <w:jc w:val="both"/>
        <w:rPr>
          <w:sz w:val="24"/>
          <w:szCs w:val="24"/>
        </w:rPr>
      </w:pPr>
      <w:r>
        <w:rPr>
          <w:sz w:val="24"/>
          <w:szCs w:val="24"/>
        </w:rPr>
        <w:t>Pan W</w:t>
      </w:r>
      <w:r w:rsidR="00A0067E">
        <w:rPr>
          <w:sz w:val="24"/>
          <w:szCs w:val="24"/>
        </w:rPr>
        <w:t>ójt – tak jak już nie jeden raz wyjaśni</w:t>
      </w:r>
      <w:r w:rsidR="00256AF9">
        <w:rPr>
          <w:sz w:val="24"/>
          <w:szCs w:val="24"/>
        </w:rPr>
        <w:t>ał, że w budżecie</w:t>
      </w:r>
      <w:r w:rsidR="00A0067E">
        <w:rPr>
          <w:sz w:val="24"/>
          <w:szCs w:val="24"/>
        </w:rPr>
        <w:t xml:space="preserve"> </w:t>
      </w:r>
      <w:r>
        <w:rPr>
          <w:sz w:val="24"/>
          <w:szCs w:val="24"/>
        </w:rPr>
        <w:t>została zabezpieczona kwota na realizację</w:t>
      </w:r>
      <w:r w:rsidR="00A0067E">
        <w:rPr>
          <w:sz w:val="24"/>
          <w:szCs w:val="24"/>
        </w:rPr>
        <w:t xml:space="preserve">  </w:t>
      </w:r>
      <w:r>
        <w:rPr>
          <w:sz w:val="24"/>
          <w:szCs w:val="24"/>
        </w:rPr>
        <w:t xml:space="preserve">inwestycji w ciągu drogi krajowej nr 28 jak również w ciągu drogi wojewódzkiej w kierunku Krościenka. Na tę chwilę trwają prace projektowe, jesteśmy na etapie ustalenia </w:t>
      </w:r>
      <w:r>
        <w:rPr>
          <w:sz w:val="24"/>
          <w:szCs w:val="24"/>
        </w:rPr>
        <w:lastRenderedPageBreak/>
        <w:t xml:space="preserve">decyzji celu publicznego, tutaj również zależy od tego, czy mieszkańcy nie będą składać sprzeciwów (takie problemy już się pojawiają). Niemniej jednak będziemy się starali, żeby inwestycja ta była kontynuowana. </w:t>
      </w:r>
    </w:p>
    <w:p w:rsidR="00A0067E" w:rsidRDefault="0058219F" w:rsidP="00A13EF6">
      <w:pPr>
        <w:jc w:val="both"/>
        <w:rPr>
          <w:sz w:val="24"/>
          <w:szCs w:val="24"/>
        </w:rPr>
      </w:pPr>
      <w:r>
        <w:rPr>
          <w:sz w:val="24"/>
          <w:szCs w:val="24"/>
        </w:rPr>
        <w:t>Radny Pan Stanisław Chr</w:t>
      </w:r>
      <w:r w:rsidR="00256AF9">
        <w:rPr>
          <w:sz w:val="24"/>
          <w:szCs w:val="24"/>
        </w:rPr>
        <w:t>obak, a zarazem członek Stowarzyszenia</w:t>
      </w:r>
      <w:r>
        <w:rPr>
          <w:sz w:val="24"/>
          <w:szCs w:val="24"/>
        </w:rPr>
        <w:t xml:space="preserve"> „Zdrowy Duch” podziękował wszystkim, którzy bezinteresownie przyczynili się do organizacji III Turnieju Charytatywnego, którego celem była zbiórka pieniędzy dla trzech osób niepełnosprawnych z terenu gminy. Zebrano ogółem ok. 17.000,00 zł. Pan Chrobak jeszcze raz podziękował za zaangażowanie wszystkich osób zarówno z Urzędu gminy, jak i GOK-u, ŚDŚ, szkół i innych pozostałych osób.  </w:t>
      </w:r>
    </w:p>
    <w:p w:rsidR="0058219F" w:rsidRDefault="0058219F" w:rsidP="00A13EF6">
      <w:pPr>
        <w:jc w:val="both"/>
        <w:rPr>
          <w:sz w:val="24"/>
          <w:szCs w:val="24"/>
        </w:rPr>
      </w:pPr>
      <w:r>
        <w:rPr>
          <w:sz w:val="24"/>
          <w:szCs w:val="24"/>
        </w:rPr>
        <w:t>Pan Chrobak poinformował, że następny turniej jest planowany na dzień 9 czerwca</w:t>
      </w:r>
      <w:r w:rsidR="00E71C0C">
        <w:rPr>
          <w:sz w:val="24"/>
          <w:szCs w:val="24"/>
        </w:rPr>
        <w:t xml:space="preserve"> – „IV bieg po zdrowie”. We wrześniu będzie zorganizowany rajd samochodowy przez Birczę. (zapytać P. Chrobaka).</w:t>
      </w:r>
    </w:p>
    <w:p w:rsidR="00E71C0C" w:rsidRDefault="00E71C0C" w:rsidP="00A13EF6">
      <w:pPr>
        <w:jc w:val="both"/>
        <w:rPr>
          <w:sz w:val="24"/>
          <w:szCs w:val="24"/>
        </w:rPr>
      </w:pPr>
      <w:r>
        <w:rPr>
          <w:sz w:val="24"/>
          <w:szCs w:val="24"/>
        </w:rPr>
        <w:t>Radny Pan Kazimierz Poczynek korzystając z okazji, że na sesji jest nowy Prezes zakładu Gospodarki Komunalnej i Mieszkaniowej w Birczy</w:t>
      </w:r>
      <w:r w:rsidR="008D3F73">
        <w:rPr>
          <w:sz w:val="24"/>
          <w:szCs w:val="24"/>
        </w:rPr>
        <w:t xml:space="preserve"> – Pan Jan Lichota zapytał jakie Pan Prezes ma plany na przyszłość, jak widzi dalszą działalność spółki. Przy okazji będąc przy głosie pan Poczynek pogratulował Panu J. Lichocie wyboru na stanowisko Prezesa ZGKiM w Birczy. </w:t>
      </w:r>
    </w:p>
    <w:p w:rsidR="00CE030E" w:rsidRDefault="008D3F73" w:rsidP="00A13EF6">
      <w:pPr>
        <w:jc w:val="both"/>
        <w:rPr>
          <w:sz w:val="24"/>
          <w:szCs w:val="24"/>
        </w:rPr>
      </w:pPr>
      <w:r>
        <w:rPr>
          <w:sz w:val="24"/>
          <w:szCs w:val="24"/>
        </w:rPr>
        <w:t xml:space="preserve">Pan Lichota poinformował, że 7 stycznia tego roku został powołany na stanowisko Prezesa ZGKiM w Birczy. Ponadto poinformował, że 20 czerwca minie 18 lat istnienia spółki a on jest jej czwartym prezesem. 1 miesiąc czasu zeszło mu analizowanie sytuacji bieżącej spółki – stan finansów, sprzęt, zakres prac itp. Pan Lichota powiedział, że jest kilka wariantów, którymi chciał się podzielić, a mianowicie chciałby rozszerzyć zakres usług poprzez usługi budowlane, poprzez usługi utrzymania cmentarzy komunalnych, poprzez usprawnienie sprzętu, zakup dobrego taboru. Będzie się starał wraz z pracownikami żeby spółka wypracowała zyski a na razie płynność finansowa jest utrzymana. W planie jest produkcja płyt </w:t>
      </w:r>
      <w:r w:rsidR="00CE030E">
        <w:rPr>
          <w:sz w:val="24"/>
          <w:szCs w:val="24"/>
        </w:rPr>
        <w:t xml:space="preserve">„Jumbo”, sprzedaż materiałów budowlanych. Zadań, które spółka realizuje jest wiele i ciągle myślimy o rozszerzeniu zakresu tych zadań. Obecnie spółka obsługuje oczyszczalnię i wodociąg w Birczy, kanalizację w Birczy, starej Birczy i Leszczawie Dolnej. </w:t>
      </w:r>
    </w:p>
    <w:p w:rsidR="008D3F73" w:rsidRDefault="00CE030E" w:rsidP="00A13EF6">
      <w:pPr>
        <w:jc w:val="both"/>
        <w:rPr>
          <w:sz w:val="24"/>
          <w:szCs w:val="24"/>
        </w:rPr>
      </w:pPr>
      <w:r>
        <w:rPr>
          <w:sz w:val="24"/>
          <w:szCs w:val="24"/>
        </w:rPr>
        <w:t>Pan Lichota z</w:t>
      </w:r>
      <w:r w:rsidR="00256AF9">
        <w:rPr>
          <w:sz w:val="24"/>
          <w:szCs w:val="24"/>
        </w:rPr>
        <w:t>apewnił, że spółka będzie „naszą</w:t>
      </w:r>
      <w:r>
        <w:rPr>
          <w:sz w:val="24"/>
          <w:szCs w:val="24"/>
        </w:rPr>
        <w:t xml:space="preserve"> i waszą dumą” i nie będzie traktowana jako piąte koło u wozu. Postara się zmienić spojrzenie na spółkę i mentalność mówienia o spółce. Niedługo biuro spółki będzie mieściło się w rynku w Birczy i będzie można przyjść, </w:t>
      </w:r>
      <w:r w:rsidR="00256AF9">
        <w:rPr>
          <w:sz w:val="24"/>
          <w:szCs w:val="24"/>
        </w:rPr>
        <w:t>załatwić pewne sprawy. Będzie można</w:t>
      </w:r>
      <w:r>
        <w:rPr>
          <w:sz w:val="24"/>
          <w:szCs w:val="24"/>
        </w:rPr>
        <w:t xml:space="preserve"> uzyskać fachową poradę, spółka będzie do waszej dyspozycji.</w:t>
      </w:r>
    </w:p>
    <w:p w:rsidR="00A0067E" w:rsidRDefault="00CE030E" w:rsidP="00A13EF6">
      <w:pPr>
        <w:jc w:val="both"/>
        <w:rPr>
          <w:sz w:val="24"/>
          <w:szCs w:val="24"/>
        </w:rPr>
      </w:pPr>
      <w:r>
        <w:rPr>
          <w:sz w:val="24"/>
          <w:szCs w:val="24"/>
        </w:rPr>
        <w:t>Pan Lichota podziękował wszystkim za uwagę.</w:t>
      </w:r>
    </w:p>
    <w:p w:rsidR="00DA3D0B" w:rsidRDefault="00CE030E" w:rsidP="00A13EF6">
      <w:pPr>
        <w:jc w:val="both"/>
        <w:rPr>
          <w:sz w:val="24"/>
          <w:szCs w:val="24"/>
        </w:rPr>
      </w:pPr>
      <w:r>
        <w:rPr>
          <w:sz w:val="24"/>
          <w:szCs w:val="24"/>
        </w:rPr>
        <w:t>Następnie Przewodniczący Rady udzielił głosu sołtysowi sołectwa Bircza – Panu Bronisławowi Pankiewiczowi. Pan sołtys prosił, żeby na każdej sesji było nagłośnienie w imieniu mieszkańców ul. Błonie</w:t>
      </w:r>
      <w:r w:rsidR="00256AF9">
        <w:rPr>
          <w:sz w:val="24"/>
          <w:szCs w:val="24"/>
        </w:rPr>
        <w:t>, p</w:t>
      </w:r>
      <w:r w:rsidR="00DA3D0B">
        <w:rPr>
          <w:sz w:val="24"/>
          <w:szCs w:val="24"/>
        </w:rPr>
        <w:t>rosił o remont drogi oraz do oczyszczalni ścieków, a także poinformował, że mieszkańcy proszą o utwardzenie odcinka drogi koło osiedla Casablanca.</w:t>
      </w:r>
    </w:p>
    <w:p w:rsidR="00DA3D0B" w:rsidRDefault="00256AF9" w:rsidP="00A13EF6">
      <w:pPr>
        <w:jc w:val="both"/>
        <w:rPr>
          <w:sz w:val="24"/>
          <w:szCs w:val="24"/>
        </w:rPr>
      </w:pPr>
      <w:r>
        <w:rPr>
          <w:sz w:val="24"/>
          <w:szCs w:val="24"/>
        </w:rPr>
        <w:t>Na ulicy S</w:t>
      </w:r>
      <w:r w:rsidR="00DA3D0B">
        <w:rPr>
          <w:sz w:val="24"/>
          <w:szCs w:val="24"/>
        </w:rPr>
        <w:t>łonecznej w pasie drogowym drogi gminnej jest słup</w:t>
      </w:r>
      <w:r>
        <w:rPr>
          <w:sz w:val="24"/>
          <w:szCs w:val="24"/>
        </w:rPr>
        <w:t>,</w:t>
      </w:r>
      <w:r w:rsidR="00DA3D0B">
        <w:rPr>
          <w:sz w:val="24"/>
          <w:szCs w:val="24"/>
        </w:rPr>
        <w:t xml:space="preserve"> z którego wystają duże druty, jest to bardzo niebezpieczne, gdy ktoś będzi</w:t>
      </w:r>
      <w:r>
        <w:rPr>
          <w:sz w:val="24"/>
          <w:szCs w:val="24"/>
        </w:rPr>
        <w:t>e jechał i na ten słup najedzie, prosił, żeby coś w tym temacie podziałać.</w:t>
      </w:r>
    </w:p>
    <w:p w:rsidR="00DA3D0B" w:rsidRDefault="00DA3D0B" w:rsidP="00A13EF6">
      <w:pPr>
        <w:jc w:val="both"/>
        <w:rPr>
          <w:sz w:val="24"/>
          <w:szCs w:val="24"/>
        </w:rPr>
      </w:pPr>
      <w:r>
        <w:rPr>
          <w:sz w:val="24"/>
          <w:szCs w:val="24"/>
        </w:rPr>
        <w:lastRenderedPageBreak/>
        <w:t>Następna sprawa</w:t>
      </w:r>
      <w:r w:rsidR="00256AF9">
        <w:rPr>
          <w:sz w:val="24"/>
          <w:szCs w:val="24"/>
        </w:rPr>
        <w:t>,</w:t>
      </w:r>
      <w:r>
        <w:rPr>
          <w:sz w:val="24"/>
          <w:szCs w:val="24"/>
        </w:rPr>
        <w:t xml:space="preserve"> to już od kilku miesięcy przewrócony znak drogowy ostrzegawczy na ogrodzenie Pani Kowalskiej. Kończąc swoją wypowiedź , Pan sołtys prosił, żeby te sprawy o których powiedział, pozałatwiać.</w:t>
      </w:r>
    </w:p>
    <w:p w:rsidR="00CE030E" w:rsidRDefault="00DA3D0B" w:rsidP="00A13EF6">
      <w:pPr>
        <w:jc w:val="both"/>
        <w:rPr>
          <w:sz w:val="24"/>
          <w:szCs w:val="24"/>
        </w:rPr>
      </w:pPr>
      <w:r>
        <w:rPr>
          <w:sz w:val="24"/>
          <w:szCs w:val="24"/>
        </w:rPr>
        <w:t>Pan Wójt odpowiadając, powiedział, że prace na drogach zostały zakończone w okresie jesiennym. Obecnie kończy się okres zimowy i rozpocznie się okres wiosenny, niektóre rzeczy wychodzą. Jeżeli podsumuje się odśnieżanie, wówczas okaże się,</w:t>
      </w:r>
      <w:r w:rsidR="00256AF9">
        <w:rPr>
          <w:sz w:val="24"/>
          <w:szCs w:val="24"/>
        </w:rPr>
        <w:t xml:space="preserve"> jakie środki zostały i R</w:t>
      </w:r>
      <w:r>
        <w:rPr>
          <w:sz w:val="24"/>
          <w:szCs w:val="24"/>
        </w:rPr>
        <w:t>ada będzie na bieżąco informowana. Będziemy na bieżąco i sukcesywnie te drogi naprawiać. Pewne roboty drogowe musieliśmy wstr</w:t>
      </w:r>
      <w:r w:rsidR="00256AF9">
        <w:rPr>
          <w:sz w:val="24"/>
          <w:szCs w:val="24"/>
        </w:rPr>
        <w:t>zymać ze względu na śnieg. Pan W</w:t>
      </w:r>
      <w:r>
        <w:rPr>
          <w:sz w:val="24"/>
          <w:szCs w:val="24"/>
        </w:rPr>
        <w:t xml:space="preserve">ójt proponował, żeby Komisja Ładu i Porządku Publicznego dokonała przeglądu wszystkich dróg, gdzie występują problemy i wówczas zostanie podjęta stosowna decyzja. Niektórzy mieszkańcy zgłaszają te problemy bezpośrednio do Urzędu, sołtys z Borownicy zgłosił na piśmie. Wszystkich dróg nie da się w jednym czasie wyremontować wszyscy to muszą zrozumieć.  </w:t>
      </w:r>
    </w:p>
    <w:p w:rsidR="00256AF9" w:rsidRDefault="00474754" w:rsidP="00A13EF6">
      <w:pPr>
        <w:jc w:val="both"/>
        <w:rPr>
          <w:sz w:val="24"/>
          <w:szCs w:val="24"/>
        </w:rPr>
      </w:pPr>
      <w:r>
        <w:rPr>
          <w:sz w:val="24"/>
          <w:szCs w:val="24"/>
        </w:rPr>
        <w:t xml:space="preserve">Wszyscy też zdają sobie sprawę z tego, że problemów jest bardzo wiele i będziemy je sukcesywnie rozwiązywać po analizie budżetowo-finansowej. Jeśli chodzi o drogę dojazdową koło Casablanki, musimy najpierw sprawdzić czy to jest własność gminy. </w:t>
      </w:r>
    </w:p>
    <w:p w:rsidR="00256AF9" w:rsidRDefault="00474754" w:rsidP="00A13EF6">
      <w:pPr>
        <w:jc w:val="both"/>
        <w:rPr>
          <w:sz w:val="24"/>
          <w:szCs w:val="24"/>
        </w:rPr>
      </w:pPr>
      <w:r>
        <w:rPr>
          <w:sz w:val="24"/>
          <w:szCs w:val="24"/>
        </w:rPr>
        <w:t xml:space="preserve">Jeśli chodzi o znaki drogowe to też tymi sprawami trzeba będzie się zająć. </w:t>
      </w:r>
    </w:p>
    <w:p w:rsidR="00474754" w:rsidRDefault="00474754" w:rsidP="00A13EF6">
      <w:pPr>
        <w:jc w:val="both"/>
        <w:rPr>
          <w:sz w:val="24"/>
          <w:szCs w:val="24"/>
        </w:rPr>
      </w:pPr>
      <w:r>
        <w:rPr>
          <w:sz w:val="24"/>
          <w:szCs w:val="24"/>
        </w:rPr>
        <w:t>Jeśli chodzi o remont dróg, będziemy szukać środków z zewnątrz, które to środki są bardzo istotne. Swego czasu dokładaliśmy do dróg powiatowych, być może teraz powiat dołoży nam do remontu dróg gminnych.</w:t>
      </w:r>
    </w:p>
    <w:p w:rsidR="00256AF9" w:rsidRDefault="00474754" w:rsidP="00A13EF6">
      <w:pPr>
        <w:jc w:val="both"/>
        <w:rPr>
          <w:sz w:val="24"/>
          <w:szCs w:val="24"/>
        </w:rPr>
      </w:pPr>
      <w:r>
        <w:rPr>
          <w:sz w:val="24"/>
          <w:szCs w:val="24"/>
        </w:rPr>
        <w:t>Pan Janusz Demkiewicz – sołtys Nowej wsi – poinformował, że w jego miejscowości została wykonana</w:t>
      </w:r>
      <w:r w:rsidR="00256AF9">
        <w:rPr>
          <w:sz w:val="24"/>
          <w:szCs w:val="24"/>
        </w:rPr>
        <w:t xml:space="preserve"> droga,</w:t>
      </w:r>
      <w:r>
        <w:rPr>
          <w:sz w:val="24"/>
          <w:szCs w:val="24"/>
        </w:rPr>
        <w:t xml:space="preserve"> ale za niedługo karetka nie mogła dojechać. Jego zdaniem lepiej było tej drogi w ogóle nie remontować. Pan Demkiewicz prosił, żeby również wykonać około 100 metrów drogi do pola sąsiada. Ponadto Pan sołtys wspomniał o regulacji rzek. Pan Wójt wyjaśnił, że drogi należy rozgraniczyć czy to jest droga asfaltowa, czy droga dojazdowa do pól. Każda droga ma swoją kategorię. My musimy stosować ustawę o zamówieniach publicznych. Firmy wykonujące daną drogę, dają gwarancję na wykonanie tej drogi. </w:t>
      </w:r>
    </w:p>
    <w:p w:rsidR="00474754" w:rsidRDefault="00474754" w:rsidP="00A13EF6">
      <w:pPr>
        <w:jc w:val="both"/>
        <w:rPr>
          <w:sz w:val="24"/>
          <w:szCs w:val="24"/>
        </w:rPr>
      </w:pPr>
      <w:r>
        <w:rPr>
          <w:sz w:val="24"/>
          <w:szCs w:val="24"/>
        </w:rPr>
        <w:t>Jeżeli zaś chodzi o regulację rzek to problem ten dotyczy całego regionu, trudno w tej chwili powiedzieć, jak to będzie robione.</w:t>
      </w:r>
    </w:p>
    <w:p w:rsidR="008F37EF" w:rsidRDefault="00474754" w:rsidP="008F37EF">
      <w:pPr>
        <w:jc w:val="both"/>
        <w:rPr>
          <w:sz w:val="24"/>
          <w:szCs w:val="24"/>
        </w:rPr>
      </w:pPr>
      <w:r>
        <w:rPr>
          <w:sz w:val="24"/>
          <w:szCs w:val="24"/>
        </w:rPr>
        <w:t xml:space="preserve">Ad.7. </w:t>
      </w:r>
    </w:p>
    <w:p w:rsidR="00474754" w:rsidRDefault="00474754" w:rsidP="008F37EF">
      <w:pPr>
        <w:ind w:firstLine="708"/>
        <w:jc w:val="both"/>
        <w:rPr>
          <w:sz w:val="24"/>
          <w:szCs w:val="24"/>
        </w:rPr>
      </w:pPr>
      <w:r>
        <w:rPr>
          <w:sz w:val="24"/>
          <w:szCs w:val="24"/>
        </w:rPr>
        <w:t>Zakończenia VIII Rady Gminy Bircza, kadencji 2018-20</w:t>
      </w:r>
      <w:r w:rsidR="00256AF9">
        <w:rPr>
          <w:sz w:val="24"/>
          <w:szCs w:val="24"/>
        </w:rPr>
        <w:t>23 dokonał Przewodniczący Rady G</w:t>
      </w:r>
      <w:r>
        <w:rPr>
          <w:sz w:val="24"/>
          <w:szCs w:val="24"/>
        </w:rPr>
        <w:t>miny</w:t>
      </w:r>
      <w:r w:rsidR="00256AF9">
        <w:rPr>
          <w:sz w:val="24"/>
          <w:szCs w:val="24"/>
        </w:rPr>
        <w:t xml:space="preserve"> Bircza</w:t>
      </w:r>
      <w:r>
        <w:rPr>
          <w:sz w:val="24"/>
          <w:szCs w:val="24"/>
        </w:rPr>
        <w:t>, dziękując wszystkim za udział.</w:t>
      </w:r>
    </w:p>
    <w:p w:rsidR="00474754" w:rsidRDefault="00474754" w:rsidP="00A13EF6">
      <w:pPr>
        <w:jc w:val="both"/>
        <w:rPr>
          <w:sz w:val="24"/>
          <w:szCs w:val="24"/>
        </w:rPr>
      </w:pPr>
    </w:p>
    <w:p w:rsidR="00256AF9" w:rsidRDefault="00256AF9" w:rsidP="00A13EF6">
      <w:pPr>
        <w:jc w:val="both"/>
        <w:rPr>
          <w:sz w:val="24"/>
          <w:szCs w:val="24"/>
        </w:rPr>
      </w:pPr>
    </w:p>
    <w:p w:rsidR="00256AF9" w:rsidRDefault="00256AF9" w:rsidP="00A13EF6">
      <w:pPr>
        <w:jc w:val="both"/>
        <w:rPr>
          <w:sz w:val="24"/>
          <w:szCs w:val="24"/>
        </w:rPr>
      </w:pPr>
    </w:p>
    <w:p w:rsidR="00256AF9" w:rsidRDefault="00256AF9" w:rsidP="00A13EF6">
      <w:pPr>
        <w:jc w:val="both"/>
        <w:rPr>
          <w:sz w:val="24"/>
          <w:szCs w:val="24"/>
        </w:rPr>
      </w:pPr>
      <w:bookmarkStart w:id="0" w:name="_GoBack"/>
      <w:bookmarkEnd w:id="0"/>
    </w:p>
    <w:p w:rsidR="00256AF9" w:rsidRDefault="00474754" w:rsidP="00256AF9">
      <w:pPr>
        <w:spacing w:after="0" w:line="240" w:lineRule="auto"/>
        <w:rPr>
          <w:sz w:val="24"/>
          <w:szCs w:val="24"/>
        </w:rPr>
      </w:pPr>
      <w:r>
        <w:rPr>
          <w:sz w:val="24"/>
          <w:szCs w:val="24"/>
        </w:rPr>
        <w:t xml:space="preserve">Protokołowała: </w:t>
      </w:r>
    </w:p>
    <w:p w:rsidR="00474754" w:rsidRPr="00A0067E" w:rsidRDefault="00474754" w:rsidP="00256AF9">
      <w:pPr>
        <w:spacing w:after="0" w:line="240" w:lineRule="auto"/>
        <w:ind w:firstLine="708"/>
        <w:rPr>
          <w:sz w:val="24"/>
          <w:szCs w:val="24"/>
        </w:rPr>
      </w:pPr>
      <w:r>
        <w:rPr>
          <w:sz w:val="24"/>
          <w:szCs w:val="24"/>
        </w:rPr>
        <w:t>Teresa Ślimak</w:t>
      </w:r>
    </w:p>
    <w:sectPr w:rsidR="00474754" w:rsidRPr="00A0067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E3" w:rsidRDefault="00B87CE3" w:rsidP="00D61683">
      <w:pPr>
        <w:spacing w:after="0" w:line="240" w:lineRule="auto"/>
      </w:pPr>
      <w:r>
        <w:separator/>
      </w:r>
    </w:p>
  </w:endnote>
  <w:endnote w:type="continuationSeparator" w:id="0">
    <w:p w:rsidR="00B87CE3" w:rsidRDefault="00B87CE3" w:rsidP="00D6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85409"/>
      <w:docPartObj>
        <w:docPartGallery w:val="Page Numbers (Bottom of Page)"/>
        <w:docPartUnique/>
      </w:docPartObj>
    </w:sdtPr>
    <w:sdtEndPr/>
    <w:sdtContent>
      <w:p w:rsidR="00D61683" w:rsidRDefault="00D61683">
        <w:pPr>
          <w:pStyle w:val="Stopka"/>
          <w:jc w:val="right"/>
        </w:pPr>
        <w:r>
          <w:fldChar w:fldCharType="begin"/>
        </w:r>
        <w:r>
          <w:instrText>PAGE   \* MERGEFORMAT</w:instrText>
        </w:r>
        <w:r>
          <w:fldChar w:fldCharType="separate"/>
        </w:r>
        <w:r w:rsidR="00256AF9">
          <w:rPr>
            <w:noProof/>
          </w:rPr>
          <w:t>10</w:t>
        </w:r>
        <w:r>
          <w:fldChar w:fldCharType="end"/>
        </w:r>
      </w:p>
    </w:sdtContent>
  </w:sdt>
  <w:p w:rsidR="00D61683" w:rsidRDefault="00D616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E3" w:rsidRDefault="00B87CE3" w:rsidP="00D61683">
      <w:pPr>
        <w:spacing w:after="0" w:line="240" w:lineRule="auto"/>
      </w:pPr>
      <w:r>
        <w:separator/>
      </w:r>
    </w:p>
  </w:footnote>
  <w:footnote w:type="continuationSeparator" w:id="0">
    <w:p w:rsidR="00B87CE3" w:rsidRDefault="00B87CE3" w:rsidP="00D61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72F"/>
    <w:multiLevelType w:val="hybridMultilevel"/>
    <w:tmpl w:val="6F742EE8"/>
    <w:lvl w:ilvl="0" w:tplc="38A2119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B217A2"/>
    <w:multiLevelType w:val="hybridMultilevel"/>
    <w:tmpl w:val="C62E7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A10BED"/>
    <w:multiLevelType w:val="multilevel"/>
    <w:tmpl w:val="40846B1A"/>
    <w:lvl w:ilvl="0">
      <w:start w:val="1"/>
      <w:numFmt w:val="decimal"/>
      <w:lvlText w:val="%1)"/>
      <w:lvlJc w:val="left"/>
      <w:pPr>
        <w:ind w:left="5605" w:hanging="360"/>
      </w:pPr>
    </w:lvl>
    <w:lvl w:ilvl="1">
      <w:start w:val="1"/>
      <w:numFmt w:val="lowerLetter"/>
      <w:lvlText w:val="%2."/>
      <w:lvlJc w:val="left"/>
      <w:pPr>
        <w:ind w:left="6402" w:hanging="360"/>
      </w:pPr>
    </w:lvl>
    <w:lvl w:ilvl="2">
      <w:start w:val="1"/>
      <w:numFmt w:val="lowerRoman"/>
      <w:lvlText w:val="%3."/>
      <w:lvlJc w:val="right"/>
      <w:pPr>
        <w:ind w:left="7122" w:hanging="180"/>
      </w:pPr>
    </w:lvl>
    <w:lvl w:ilvl="3">
      <w:start w:val="1"/>
      <w:numFmt w:val="decimal"/>
      <w:lvlText w:val="%4."/>
      <w:lvlJc w:val="left"/>
      <w:pPr>
        <w:ind w:left="7842" w:hanging="360"/>
      </w:pPr>
    </w:lvl>
    <w:lvl w:ilvl="4">
      <w:start w:val="1"/>
      <w:numFmt w:val="lowerLetter"/>
      <w:lvlText w:val="%5."/>
      <w:lvlJc w:val="left"/>
      <w:pPr>
        <w:ind w:left="8562" w:hanging="360"/>
      </w:pPr>
    </w:lvl>
    <w:lvl w:ilvl="5">
      <w:start w:val="1"/>
      <w:numFmt w:val="lowerRoman"/>
      <w:lvlText w:val="%6."/>
      <w:lvlJc w:val="right"/>
      <w:pPr>
        <w:ind w:left="9282" w:hanging="180"/>
      </w:pPr>
    </w:lvl>
    <w:lvl w:ilvl="6">
      <w:start w:val="1"/>
      <w:numFmt w:val="decimal"/>
      <w:lvlText w:val="%7."/>
      <w:lvlJc w:val="left"/>
      <w:pPr>
        <w:ind w:left="10002" w:hanging="360"/>
      </w:pPr>
    </w:lvl>
    <w:lvl w:ilvl="7">
      <w:start w:val="1"/>
      <w:numFmt w:val="lowerLetter"/>
      <w:lvlText w:val="%8."/>
      <w:lvlJc w:val="left"/>
      <w:pPr>
        <w:ind w:left="10722" w:hanging="360"/>
      </w:pPr>
    </w:lvl>
    <w:lvl w:ilvl="8">
      <w:start w:val="1"/>
      <w:numFmt w:val="lowerRoman"/>
      <w:lvlText w:val="%9."/>
      <w:lvlJc w:val="right"/>
      <w:pPr>
        <w:ind w:left="11442" w:hanging="180"/>
      </w:pPr>
    </w:lvl>
  </w:abstractNum>
  <w:abstractNum w:abstractNumId="3" w15:restartNumberingAfterBreak="0">
    <w:nsid w:val="44C8670D"/>
    <w:multiLevelType w:val="hybridMultilevel"/>
    <w:tmpl w:val="72FEF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C00189"/>
    <w:multiLevelType w:val="multilevel"/>
    <w:tmpl w:val="40846B1A"/>
    <w:lvl w:ilvl="0">
      <w:start w:val="1"/>
      <w:numFmt w:val="decimal"/>
      <w:lvlText w:val="%1)"/>
      <w:lvlJc w:val="left"/>
      <w:pPr>
        <w:ind w:left="5605" w:hanging="360"/>
      </w:pPr>
    </w:lvl>
    <w:lvl w:ilvl="1">
      <w:start w:val="1"/>
      <w:numFmt w:val="lowerLetter"/>
      <w:lvlText w:val="%2."/>
      <w:lvlJc w:val="left"/>
      <w:pPr>
        <w:ind w:left="6402" w:hanging="360"/>
      </w:pPr>
    </w:lvl>
    <w:lvl w:ilvl="2">
      <w:start w:val="1"/>
      <w:numFmt w:val="lowerRoman"/>
      <w:lvlText w:val="%3."/>
      <w:lvlJc w:val="right"/>
      <w:pPr>
        <w:ind w:left="7122" w:hanging="180"/>
      </w:pPr>
    </w:lvl>
    <w:lvl w:ilvl="3">
      <w:start w:val="1"/>
      <w:numFmt w:val="decimal"/>
      <w:lvlText w:val="%4."/>
      <w:lvlJc w:val="left"/>
      <w:pPr>
        <w:ind w:left="7842" w:hanging="360"/>
      </w:pPr>
    </w:lvl>
    <w:lvl w:ilvl="4">
      <w:start w:val="1"/>
      <w:numFmt w:val="lowerLetter"/>
      <w:lvlText w:val="%5."/>
      <w:lvlJc w:val="left"/>
      <w:pPr>
        <w:ind w:left="8562" w:hanging="360"/>
      </w:pPr>
    </w:lvl>
    <w:lvl w:ilvl="5">
      <w:start w:val="1"/>
      <w:numFmt w:val="lowerRoman"/>
      <w:lvlText w:val="%6."/>
      <w:lvlJc w:val="right"/>
      <w:pPr>
        <w:ind w:left="9282" w:hanging="180"/>
      </w:pPr>
    </w:lvl>
    <w:lvl w:ilvl="6">
      <w:start w:val="1"/>
      <w:numFmt w:val="decimal"/>
      <w:lvlText w:val="%7."/>
      <w:lvlJc w:val="left"/>
      <w:pPr>
        <w:ind w:left="10002" w:hanging="360"/>
      </w:pPr>
    </w:lvl>
    <w:lvl w:ilvl="7">
      <w:start w:val="1"/>
      <w:numFmt w:val="lowerLetter"/>
      <w:lvlText w:val="%8."/>
      <w:lvlJc w:val="left"/>
      <w:pPr>
        <w:ind w:left="10722" w:hanging="360"/>
      </w:pPr>
    </w:lvl>
    <w:lvl w:ilvl="8">
      <w:start w:val="1"/>
      <w:numFmt w:val="lowerRoman"/>
      <w:lvlText w:val="%9."/>
      <w:lvlJc w:val="right"/>
      <w:pPr>
        <w:ind w:left="11442" w:hanging="180"/>
      </w:pPr>
    </w:lvl>
  </w:abstractNum>
  <w:abstractNum w:abstractNumId="5" w15:restartNumberingAfterBreak="0">
    <w:nsid w:val="75B020A8"/>
    <w:multiLevelType w:val="multilevel"/>
    <w:tmpl w:val="40846B1A"/>
    <w:lvl w:ilvl="0">
      <w:start w:val="1"/>
      <w:numFmt w:val="decimal"/>
      <w:lvlText w:val="%1)"/>
      <w:lvlJc w:val="left"/>
      <w:pPr>
        <w:ind w:left="360" w:hanging="360"/>
      </w:pPr>
    </w:lvl>
    <w:lvl w:ilvl="1">
      <w:start w:val="1"/>
      <w:numFmt w:val="lowerLetter"/>
      <w:lvlText w:val="%2."/>
      <w:lvlJc w:val="left"/>
      <w:pPr>
        <w:ind w:left="6402" w:hanging="360"/>
      </w:pPr>
    </w:lvl>
    <w:lvl w:ilvl="2">
      <w:start w:val="1"/>
      <w:numFmt w:val="lowerRoman"/>
      <w:lvlText w:val="%3."/>
      <w:lvlJc w:val="right"/>
      <w:pPr>
        <w:ind w:left="7122" w:hanging="180"/>
      </w:pPr>
    </w:lvl>
    <w:lvl w:ilvl="3">
      <w:start w:val="1"/>
      <w:numFmt w:val="decimal"/>
      <w:lvlText w:val="%4."/>
      <w:lvlJc w:val="left"/>
      <w:pPr>
        <w:ind w:left="7842" w:hanging="360"/>
      </w:pPr>
    </w:lvl>
    <w:lvl w:ilvl="4">
      <w:start w:val="1"/>
      <w:numFmt w:val="lowerLetter"/>
      <w:lvlText w:val="%5."/>
      <w:lvlJc w:val="left"/>
      <w:pPr>
        <w:ind w:left="8562" w:hanging="360"/>
      </w:pPr>
    </w:lvl>
    <w:lvl w:ilvl="5">
      <w:start w:val="1"/>
      <w:numFmt w:val="lowerRoman"/>
      <w:lvlText w:val="%6."/>
      <w:lvlJc w:val="right"/>
      <w:pPr>
        <w:ind w:left="9282" w:hanging="180"/>
      </w:pPr>
    </w:lvl>
    <w:lvl w:ilvl="6">
      <w:start w:val="1"/>
      <w:numFmt w:val="decimal"/>
      <w:lvlText w:val="%7."/>
      <w:lvlJc w:val="left"/>
      <w:pPr>
        <w:ind w:left="10002" w:hanging="360"/>
      </w:pPr>
    </w:lvl>
    <w:lvl w:ilvl="7">
      <w:start w:val="1"/>
      <w:numFmt w:val="lowerLetter"/>
      <w:lvlText w:val="%8."/>
      <w:lvlJc w:val="left"/>
      <w:pPr>
        <w:ind w:left="10722" w:hanging="360"/>
      </w:pPr>
    </w:lvl>
    <w:lvl w:ilvl="8">
      <w:start w:val="1"/>
      <w:numFmt w:val="lowerRoman"/>
      <w:lvlText w:val="%9."/>
      <w:lvlJc w:val="right"/>
      <w:pPr>
        <w:ind w:left="11442"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88"/>
    <w:rsid w:val="00020E7E"/>
    <w:rsid w:val="00024D05"/>
    <w:rsid w:val="000320A5"/>
    <w:rsid w:val="000472AB"/>
    <w:rsid w:val="0005223F"/>
    <w:rsid w:val="00055763"/>
    <w:rsid w:val="00061D53"/>
    <w:rsid w:val="0006331A"/>
    <w:rsid w:val="000704D5"/>
    <w:rsid w:val="00075261"/>
    <w:rsid w:val="000775ED"/>
    <w:rsid w:val="000872A8"/>
    <w:rsid w:val="000A2BD7"/>
    <w:rsid w:val="000A6915"/>
    <w:rsid w:val="000B534E"/>
    <w:rsid w:val="000D4602"/>
    <w:rsid w:val="00123E92"/>
    <w:rsid w:val="001318F9"/>
    <w:rsid w:val="00133BD3"/>
    <w:rsid w:val="0015216C"/>
    <w:rsid w:val="001524C2"/>
    <w:rsid w:val="001707B0"/>
    <w:rsid w:val="00176DDC"/>
    <w:rsid w:val="00196E38"/>
    <w:rsid w:val="001B048A"/>
    <w:rsid w:val="001B37BD"/>
    <w:rsid w:val="001D6260"/>
    <w:rsid w:val="002225F1"/>
    <w:rsid w:val="00243B23"/>
    <w:rsid w:val="00246223"/>
    <w:rsid w:val="002463C2"/>
    <w:rsid w:val="00256AF9"/>
    <w:rsid w:val="00261F53"/>
    <w:rsid w:val="002668D7"/>
    <w:rsid w:val="00291E83"/>
    <w:rsid w:val="002947FA"/>
    <w:rsid w:val="00295CC9"/>
    <w:rsid w:val="002A4796"/>
    <w:rsid w:val="002B7481"/>
    <w:rsid w:val="002C0EF0"/>
    <w:rsid w:val="002D0313"/>
    <w:rsid w:val="002E0FF8"/>
    <w:rsid w:val="002F1607"/>
    <w:rsid w:val="00300ED5"/>
    <w:rsid w:val="00312E64"/>
    <w:rsid w:val="003156E8"/>
    <w:rsid w:val="0033130A"/>
    <w:rsid w:val="003373FB"/>
    <w:rsid w:val="00341D70"/>
    <w:rsid w:val="003748E7"/>
    <w:rsid w:val="00376822"/>
    <w:rsid w:val="0038669F"/>
    <w:rsid w:val="003A3F9C"/>
    <w:rsid w:val="003E112C"/>
    <w:rsid w:val="003F2652"/>
    <w:rsid w:val="00403EBB"/>
    <w:rsid w:val="00445461"/>
    <w:rsid w:val="0046285A"/>
    <w:rsid w:val="00474754"/>
    <w:rsid w:val="004C50B5"/>
    <w:rsid w:val="004D43C1"/>
    <w:rsid w:val="004D72C8"/>
    <w:rsid w:val="004F0249"/>
    <w:rsid w:val="004F451A"/>
    <w:rsid w:val="004F5708"/>
    <w:rsid w:val="00524BFE"/>
    <w:rsid w:val="00533BAF"/>
    <w:rsid w:val="00533EE4"/>
    <w:rsid w:val="00576071"/>
    <w:rsid w:val="0058219F"/>
    <w:rsid w:val="0058428C"/>
    <w:rsid w:val="005849B8"/>
    <w:rsid w:val="005935EF"/>
    <w:rsid w:val="005F06A1"/>
    <w:rsid w:val="006079D6"/>
    <w:rsid w:val="00611099"/>
    <w:rsid w:val="00626F72"/>
    <w:rsid w:val="00677D99"/>
    <w:rsid w:val="006A5D9A"/>
    <w:rsid w:val="006A5F9C"/>
    <w:rsid w:val="006C3A62"/>
    <w:rsid w:val="006C3B5B"/>
    <w:rsid w:val="006E2A9A"/>
    <w:rsid w:val="00710C9D"/>
    <w:rsid w:val="00772ABE"/>
    <w:rsid w:val="00776B03"/>
    <w:rsid w:val="00787032"/>
    <w:rsid w:val="007A0213"/>
    <w:rsid w:val="007A7DC1"/>
    <w:rsid w:val="007B6F19"/>
    <w:rsid w:val="007C3E5C"/>
    <w:rsid w:val="007C40FF"/>
    <w:rsid w:val="007E12E3"/>
    <w:rsid w:val="007E78B7"/>
    <w:rsid w:val="008133A9"/>
    <w:rsid w:val="00814628"/>
    <w:rsid w:val="00833AF8"/>
    <w:rsid w:val="00857E79"/>
    <w:rsid w:val="00881637"/>
    <w:rsid w:val="0089367C"/>
    <w:rsid w:val="008B31FD"/>
    <w:rsid w:val="008B751C"/>
    <w:rsid w:val="008D3F73"/>
    <w:rsid w:val="008F37EF"/>
    <w:rsid w:val="008F54D4"/>
    <w:rsid w:val="00913711"/>
    <w:rsid w:val="009423FD"/>
    <w:rsid w:val="009671AE"/>
    <w:rsid w:val="0098543E"/>
    <w:rsid w:val="00993D8B"/>
    <w:rsid w:val="0099687D"/>
    <w:rsid w:val="009A515A"/>
    <w:rsid w:val="009D1268"/>
    <w:rsid w:val="009D359F"/>
    <w:rsid w:val="009D4D36"/>
    <w:rsid w:val="009D751F"/>
    <w:rsid w:val="009E1F89"/>
    <w:rsid w:val="00A0067E"/>
    <w:rsid w:val="00A13AFF"/>
    <w:rsid w:val="00A13EF6"/>
    <w:rsid w:val="00A33332"/>
    <w:rsid w:val="00A669CB"/>
    <w:rsid w:val="00A82481"/>
    <w:rsid w:val="00A874B6"/>
    <w:rsid w:val="00AA1029"/>
    <w:rsid w:val="00AA73F3"/>
    <w:rsid w:val="00AB1DED"/>
    <w:rsid w:val="00AD177E"/>
    <w:rsid w:val="00AD377B"/>
    <w:rsid w:val="00AE1904"/>
    <w:rsid w:val="00AE54D7"/>
    <w:rsid w:val="00B443B9"/>
    <w:rsid w:val="00B567AB"/>
    <w:rsid w:val="00B702AF"/>
    <w:rsid w:val="00B760B5"/>
    <w:rsid w:val="00B813AA"/>
    <w:rsid w:val="00B86407"/>
    <w:rsid w:val="00B87CE3"/>
    <w:rsid w:val="00BB6183"/>
    <w:rsid w:val="00BF021B"/>
    <w:rsid w:val="00C179E2"/>
    <w:rsid w:val="00C27463"/>
    <w:rsid w:val="00C47563"/>
    <w:rsid w:val="00C638EF"/>
    <w:rsid w:val="00C6785D"/>
    <w:rsid w:val="00C8215A"/>
    <w:rsid w:val="00CA2DF5"/>
    <w:rsid w:val="00CB000E"/>
    <w:rsid w:val="00CB710C"/>
    <w:rsid w:val="00CC0E49"/>
    <w:rsid w:val="00CD5BB2"/>
    <w:rsid w:val="00CD72C3"/>
    <w:rsid w:val="00CE030E"/>
    <w:rsid w:val="00D1666D"/>
    <w:rsid w:val="00D3636E"/>
    <w:rsid w:val="00D61683"/>
    <w:rsid w:val="00DA3D0B"/>
    <w:rsid w:val="00DA4211"/>
    <w:rsid w:val="00DA42A8"/>
    <w:rsid w:val="00DA6493"/>
    <w:rsid w:val="00DC2405"/>
    <w:rsid w:val="00DC7D72"/>
    <w:rsid w:val="00DD0027"/>
    <w:rsid w:val="00DE6940"/>
    <w:rsid w:val="00E0048F"/>
    <w:rsid w:val="00E103E0"/>
    <w:rsid w:val="00E15307"/>
    <w:rsid w:val="00E71C0C"/>
    <w:rsid w:val="00EC0B44"/>
    <w:rsid w:val="00EC5488"/>
    <w:rsid w:val="00EF278C"/>
    <w:rsid w:val="00F03F45"/>
    <w:rsid w:val="00F108F5"/>
    <w:rsid w:val="00F4384A"/>
    <w:rsid w:val="00F457A3"/>
    <w:rsid w:val="00F57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E2E1B-91A4-4F3C-BFF5-09162FE0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0E49"/>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CC0E49"/>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616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683"/>
  </w:style>
  <w:style w:type="paragraph" w:styleId="Stopka">
    <w:name w:val="footer"/>
    <w:basedOn w:val="Normalny"/>
    <w:link w:val="StopkaZnak"/>
    <w:uiPriority w:val="99"/>
    <w:unhideWhenUsed/>
    <w:rsid w:val="00D616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10</Pages>
  <Words>3616</Words>
  <Characters>21700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20</cp:revision>
  <dcterms:created xsi:type="dcterms:W3CDTF">2019-03-15T12:20:00Z</dcterms:created>
  <dcterms:modified xsi:type="dcterms:W3CDTF">2019-04-17T06:28:00Z</dcterms:modified>
</cp:coreProperties>
</file>